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1F7" w:rsidRPr="004A11F7" w:rsidRDefault="00D01C6D" w:rsidP="004A11F7">
      <w:pPr>
        <w:jc w:val="right"/>
        <w:rPr>
          <w:b/>
          <w:bCs/>
        </w:rPr>
      </w:pPr>
      <w:r w:rsidRPr="00D01C6D">
        <w:rPr>
          <w:b/>
          <w:bCs/>
        </w:rPr>
        <w:br/>
      </w:r>
      <w:r w:rsidR="004A11F7" w:rsidRPr="004A11F7">
        <w:rPr>
          <w:b/>
          <w:bCs/>
        </w:rPr>
        <w:br/>
      </w:r>
      <w:r w:rsidR="004A11F7" w:rsidRPr="004A11F7">
        <w:rPr>
          <w:b/>
          <w:bCs/>
          <w:rtl/>
        </w:rPr>
        <w:t>حاج آقا قاسمی</w:t>
      </w:r>
      <w:r w:rsidR="004A11F7" w:rsidRPr="004A11F7">
        <w:rPr>
          <w:b/>
          <w:bCs/>
        </w:rPr>
        <w:t xml:space="preserve"> :</w:t>
      </w:r>
      <w:r w:rsidR="004A11F7" w:rsidRPr="004A11F7">
        <w:rPr>
          <w:b/>
          <w:bCs/>
        </w:rPr>
        <w:br/>
      </w:r>
      <w:r w:rsidR="004A11F7" w:rsidRPr="004A11F7">
        <w:rPr>
          <w:b/>
          <w:bCs/>
        </w:rPr>
        <w:br/>
        <w:t xml:space="preserve">  </w:t>
      </w:r>
      <w:r w:rsidR="004A11F7" w:rsidRPr="004A11F7">
        <w:rPr>
          <w:b/>
          <w:bCs/>
          <w:rtl/>
        </w:rPr>
        <w:t>بسم الله الرحمن الرحیم  اولین جمعه ماه مبارک رمضان  است  و</w:t>
      </w:r>
      <w:r w:rsidR="004A11F7" w:rsidRPr="004A11F7">
        <w:rPr>
          <w:b/>
          <w:bCs/>
        </w:rPr>
        <w:br/>
      </w:r>
      <w:r w:rsidR="004A11F7" w:rsidRPr="004A11F7">
        <w:rPr>
          <w:b/>
          <w:bCs/>
          <w:rtl/>
        </w:rPr>
        <w:t>بهترین فرصت برای تمرین مکارم اخلاقی و پرهیز ازسیئات اخلاقی  است دراین خطبه پیرامون حسن خلق مطالبی بیان میشود</w:t>
      </w:r>
      <w:r w:rsidR="004A11F7" w:rsidRPr="004A11F7">
        <w:rPr>
          <w:b/>
          <w:bCs/>
        </w:rPr>
        <w:br/>
      </w:r>
      <w:r w:rsidR="004A11F7" w:rsidRPr="004A11F7">
        <w:rPr>
          <w:b/>
          <w:bCs/>
          <w:rtl/>
        </w:rPr>
        <w:t>تمرین حسن خلق (1</w:t>
      </w:r>
      <w:r w:rsidR="004A11F7" w:rsidRPr="004A11F7">
        <w:rPr>
          <w:b/>
          <w:bCs/>
        </w:rPr>
        <w:t>)</w:t>
      </w:r>
      <w:r w:rsidR="004A11F7" w:rsidRPr="004A11F7">
        <w:rPr>
          <w:b/>
          <w:bCs/>
        </w:rPr>
        <w:br/>
      </w:r>
      <w:r w:rsidR="004A11F7" w:rsidRPr="004A11F7">
        <w:rPr>
          <w:b/>
          <w:bCs/>
        </w:rPr>
        <w:br/>
      </w:r>
      <w:r w:rsidR="004A11F7" w:rsidRPr="004A11F7">
        <w:rPr>
          <w:b/>
          <w:bCs/>
          <w:rtl/>
        </w:rPr>
        <w:t>بزرگان می‌گویند: ماه رمضان بهترین فرصت برای تمرین حُسن خُلق است. بکوشید در این ماه خوش خُلق بشوید! پیامبر اکرم صلی الله علیه و آله فرمودند: اگر ما بفهمیم که چه مواهبی در خوش اخلاقی نهفته است، آنگاه متوجه می‌شویم که ما چقدر به آن احتیاج داریم و این فضیلت چه مقدار برای ما ضروری است</w:t>
      </w:r>
      <w:r w:rsidR="004A11F7" w:rsidRPr="004A11F7">
        <w:rPr>
          <w:b/>
          <w:bCs/>
        </w:rPr>
        <w:t>.</w:t>
      </w:r>
      <w:r w:rsidR="004A11F7" w:rsidRPr="004A11F7">
        <w:rPr>
          <w:b/>
          <w:bCs/>
        </w:rPr>
        <w:br/>
      </w:r>
      <w:r w:rsidR="004A11F7" w:rsidRPr="004A11F7">
        <w:rPr>
          <w:b/>
          <w:bCs/>
        </w:rPr>
        <w:br/>
        <w:t xml:space="preserve">1. </w:t>
      </w:r>
      <w:r w:rsidR="004A11F7" w:rsidRPr="004A11F7">
        <w:rPr>
          <w:b/>
          <w:bCs/>
          <w:rtl/>
        </w:rPr>
        <w:t>خوش اخلاقی هم مایه برکت عمر و برکت رزق و روزی است، 2. هم گناهان انسان را پاک می‌کند و استغفار عملی است، 3. و هم انسان را "کالمجاهد فی سبیل الله" می‌نماید. 4. تا آنجا که فرمودند: برای سعادت و رستگاری شما همین خوش اخلاقی کافی است چرا که خدا حلقه اتصال ما و خودش را مکارم الاخلاق قرار داده است</w:t>
      </w:r>
      <w:r w:rsidR="004A11F7" w:rsidRPr="004A11F7">
        <w:rPr>
          <w:b/>
          <w:bCs/>
        </w:rPr>
        <w:t>.</w:t>
      </w:r>
      <w:r w:rsidR="004A11F7" w:rsidRPr="004A11F7">
        <w:rPr>
          <w:b/>
          <w:bCs/>
        </w:rPr>
        <w:br/>
      </w:r>
      <w:r w:rsidR="004A11F7" w:rsidRPr="004A11F7">
        <w:rPr>
          <w:b/>
          <w:bCs/>
        </w:rPr>
        <w:br/>
      </w:r>
      <w:r w:rsidR="004A11F7" w:rsidRPr="004A11F7">
        <w:rPr>
          <w:b/>
          <w:bCs/>
          <w:rtl/>
        </w:rPr>
        <w:t>به همین خاطر، انسان دیگر تعجب نمی‌کند که چرا حضرت به صراحت می‌فرمایند: «حُسْنُ الْخُلْقِ رَأْسُ کُلِّ بِرٍّ»(منتخب میزان الحکمه، ص170) و ح</w:t>
      </w:r>
      <w:r w:rsidR="004A11F7" w:rsidRPr="004A11F7">
        <w:rPr>
          <w:b/>
          <w:bCs/>
        </w:rPr>
        <w:br/>
        <w:t> </w:t>
      </w:r>
      <w:r w:rsidR="004A11F7" w:rsidRPr="004A11F7">
        <w:rPr>
          <w:b/>
          <w:bCs/>
          <w:rtl/>
        </w:rPr>
        <w:t>و چهره خندان دیدار كنید</w:t>
      </w:r>
      <w:r w:rsidR="004A11F7" w:rsidRPr="004A11F7">
        <w:rPr>
          <w:b/>
          <w:bCs/>
        </w:rPr>
        <w:t>.»</w:t>
      </w:r>
      <w:r w:rsidR="004A11F7" w:rsidRPr="004A11F7">
        <w:rPr>
          <w:b/>
          <w:bCs/>
        </w:rPr>
        <w:br/>
      </w:r>
      <w:r w:rsidR="004A11F7" w:rsidRPr="004A11F7">
        <w:rPr>
          <w:b/>
          <w:bCs/>
        </w:rPr>
        <w:br/>
      </w:r>
      <w:r w:rsidR="004A11F7" w:rsidRPr="004A11F7">
        <w:rPr>
          <w:b/>
          <w:bCs/>
          <w:rtl/>
        </w:rPr>
        <w:t>درآستانه دهم ماه مبارک  رمضان که مصادف  است باسالروز  وفات ام المومنین حضرت خدیجه سلام الله علیها  نکاتی را عرض میکنم</w:t>
      </w:r>
      <w:r w:rsidR="004A11F7" w:rsidRPr="004A11F7">
        <w:rPr>
          <w:b/>
          <w:bCs/>
        </w:rPr>
        <w:br/>
      </w:r>
      <w:r w:rsidR="004A11F7" w:rsidRPr="004A11F7">
        <w:rPr>
          <w:b/>
          <w:bCs/>
        </w:rPr>
        <w:br/>
        <w:t xml:space="preserve">- </w:t>
      </w:r>
      <w:r w:rsidR="004A11F7" w:rsidRPr="004A11F7">
        <w:rPr>
          <w:b/>
          <w:bCs/>
          <w:rtl/>
        </w:rPr>
        <w:t xml:space="preserve">نَسَب شریف حضرت اُمّ‌المؤمنین خدیجه سلام الله علیها با رسول خدا صلی الله علیه و آله در «قُصَی‌ بن‌ كِلَاب» (جدّ چهارم پیامبر) به هم می‌رسند، بنابراین حضرت اُمّ‌المؤمنین از ذریه حضرت ابراهیم علیه السلام و دین </w:t>
      </w:r>
      <w:r w:rsidR="004A11F7" w:rsidRPr="004A11F7">
        <w:rPr>
          <w:b/>
          <w:bCs/>
        </w:rPr>
        <w:t>«</w:t>
      </w:r>
      <w:r w:rsidR="004A11F7" w:rsidRPr="004A11F7">
        <w:rPr>
          <w:b/>
          <w:bCs/>
          <w:rtl/>
        </w:rPr>
        <w:t>حنیف» داشته است</w:t>
      </w:r>
      <w:r w:rsidR="004A11F7" w:rsidRPr="004A11F7">
        <w:rPr>
          <w:b/>
          <w:bCs/>
        </w:rPr>
        <w:t>.</w:t>
      </w:r>
      <w:r w:rsidR="004A11F7" w:rsidRPr="004A11F7">
        <w:rPr>
          <w:b/>
          <w:bCs/>
        </w:rPr>
        <w:br/>
      </w:r>
      <w:r w:rsidR="004A11F7" w:rsidRPr="004A11F7">
        <w:rPr>
          <w:b/>
          <w:bCs/>
        </w:rPr>
        <w:br/>
      </w:r>
      <w:proofErr w:type="gramStart"/>
      <w:r w:rsidR="004A11F7" w:rsidRPr="004A11F7">
        <w:rPr>
          <w:b/>
          <w:bCs/>
        </w:rPr>
        <w:t xml:space="preserve">- </w:t>
      </w:r>
      <w:r w:rsidR="004A11F7" w:rsidRPr="004A11F7">
        <w:rPr>
          <w:b/>
          <w:bCs/>
          <w:rtl/>
        </w:rPr>
        <w:t>در زمان جاهلیت ایشان سه لقب داشتند: «طاهره»، «اُمّ الایتام» و «سیدة قریش</w:t>
      </w:r>
      <w:r w:rsidR="004A11F7" w:rsidRPr="004A11F7">
        <w:rPr>
          <w:b/>
          <w:bCs/>
        </w:rPr>
        <w:t>».</w:t>
      </w:r>
      <w:proofErr w:type="gramEnd"/>
      <w:r w:rsidR="004A11F7" w:rsidRPr="004A11F7">
        <w:rPr>
          <w:b/>
          <w:bCs/>
        </w:rPr>
        <w:br/>
      </w:r>
      <w:r w:rsidR="004A11F7" w:rsidRPr="004A11F7">
        <w:rPr>
          <w:b/>
          <w:bCs/>
        </w:rPr>
        <w:br/>
      </w:r>
      <w:proofErr w:type="gramStart"/>
      <w:r w:rsidR="004A11F7" w:rsidRPr="004A11F7">
        <w:rPr>
          <w:b/>
          <w:bCs/>
        </w:rPr>
        <w:t xml:space="preserve">- </w:t>
      </w:r>
      <w:r w:rsidR="004A11F7" w:rsidRPr="004A11F7">
        <w:rPr>
          <w:b/>
          <w:bCs/>
          <w:rtl/>
        </w:rPr>
        <w:t>ائمه اطهار علیهم السلام به انتسابشان به حضرت اُمّ‌المؤمنین خدیجه سلام الله علیها افتخار می‌کردند؛ امام حسین علیه السلام در کربلا و امام سجاد علیه السلام در شام و سایر ائمه علیهم السلام در هنگام معرفی با افتخار نام ایشان را می‌بردند.</w:t>
      </w:r>
      <w:proofErr w:type="gramEnd"/>
      <w:r w:rsidR="004A11F7" w:rsidRPr="004A11F7">
        <w:rPr>
          <w:b/>
          <w:bCs/>
          <w:rtl/>
        </w:rPr>
        <w:t xml:space="preserve"> یکی از نمونه‌های مهم این افتخار، در بیان امام حسن مجتبی علیه السلام است: «... كُنْتُ‌ أَنَا أَشْبَهَ‌ النَّاسِ‌ بِخَدِیجَةَ الْكُبْرَى»‌.(مناقب ابن شهرآشوب/ ج4/ ص2)؛</w:t>
      </w:r>
      <w:r w:rsidR="004A11F7" w:rsidRPr="004A11F7">
        <w:rPr>
          <w:b/>
          <w:bCs/>
        </w:rPr>
        <w:br/>
      </w:r>
      <w:r w:rsidR="004A11F7" w:rsidRPr="004A11F7">
        <w:rPr>
          <w:b/>
          <w:bCs/>
        </w:rPr>
        <w:br/>
      </w:r>
      <w:r w:rsidR="004A11F7" w:rsidRPr="004A11F7">
        <w:rPr>
          <w:b/>
          <w:bCs/>
          <w:rtl/>
        </w:rPr>
        <w:t>ماجرای غصب فدک را باید نتیجه تجربه و شناخت دشمن از حمایتگری حضرت خدیجه سلام الله علیها دانست. دشمن فهمیده بود همانطور که حضرت خدیجه سلام الله علیها، با ثروتش حامی نبوت بود، تنها دخترش- حضرت فاطمه سلام الله علیها- نیز با ثروت باغ فدک، حامی ولایت خواهد بود</w:t>
      </w:r>
      <w:r w:rsidR="004A11F7" w:rsidRPr="004A11F7">
        <w:rPr>
          <w:b/>
          <w:bCs/>
        </w:rPr>
        <w:t>.</w:t>
      </w:r>
      <w:r w:rsidR="004A11F7" w:rsidRPr="004A11F7">
        <w:rPr>
          <w:b/>
          <w:bCs/>
        </w:rPr>
        <w:br/>
      </w:r>
      <w:r w:rsidR="004A11F7" w:rsidRPr="004A11F7">
        <w:rPr>
          <w:b/>
          <w:bCs/>
        </w:rPr>
        <w:br/>
      </w:r>
      <w:r w:rsidR="004A11F7" w:rsidRPr="004A11F7">
        <w:rPr>
          <w:b/>
          <w:bCs/>
          <w:rtl/>
        </w:rPr>
        <w:t>شناخت حضرت ام المومنین خدیجه سلام الله علیها با شخصیت قرآنی حضرت مریم</w:t>
      </w:r>
      <w:r w:rsidR="004A11F7" w:rsidRPr="004A11F7">
        <w:rPr>
          <w:b/>
          <w:bCs/>
        </w:rPr>
        <w:br/>
      </w:r>
      <w:r w:rsidR="004A11F7" w:rsidRPr="004A11F7">
        <w:rPr>
          <w:b/>
          <w:bCs/>
        </w:rPr>
        <w:br/>
      </w:r>
      <w:r w:rsidR="004A11F7" w:rsidRPr="004A11F7">
        <w:rPr>
          <w:b/>
          <w:bCs/>
          <w:rtl/>
        </w:rPr>
        <w:t xml:space="preserve">تنها زنى كه نامش در قرآن آمده، حضرت مریم است. علاوه بر اینکه یک سوره به نام ایشان است، بیشتر از سی مرتبه نام‌شان در قرآن آمده است؛ حتی قرآن درسوره </w:t>
      </w:r>
      <w:r w:rsidR="004A11F7" w:rsidRPr="004A11F7">
        <w:rPr>
          <w:b/>
          <w:bCs/>
        </w:rPr>
        <w:t>(</w:t>
      </w:r>
      <w:r w:rsidR="004A11F7" w:rsidRPr="004A11F7">
        <w:rPr>
          <w:b/>
          <w:bCs/>
          <w:rtl/>
        </w:rPr>
        <w:t>تحریم/ 12) حضرت مریم را به عنوان الگو براى مردان و زنان معرّفى كرده است. فضائل قرآنی این بانوی مجد هستی که کاملا قابل انطباق با شخصیت حضرت خدیجه سلام الله علیها هم هست، عبارت است از</w:t>
      </w:r>
      <w:r w:rsidR="004A11F7" w:rsidRPr="004A11F7">
        <w:rPr>
          <w:b/>
          <w:bCs/>
        </w:rPr>
        <w:t>:</w:t>
      </w:r>
      <w:r w:rsidR="004A11F7" w:rsidRPr="004A11F7">
        <w:rPr>
          <w:b/>
          <w:bCs/>
        </w:rPr>
        <w:br/>
      </w:r>
      <w:r w:rsidR="004A11F7" w:rsidRPr="004A11F7">
        <w:rPr>
          <w:b/>
          <w:bCs/>
        </w:rPr>
        <w:br/>
        <w:t xml:space="preserve">(1) </w:t>
      </w:r>
      <w:r w:rsidR="004A11F7" w:rsidRPr="004A11F7">
        <w:rPr>
          <w:b/>
          <w:bCs/>
          <w:rtl/>
        </w:rPr>
        <w:t>عفت و پاكدامنى و طهارت</w:t>
      </w:r>
      <w:r w:rsidR="004A11F7" w:rsidRPr="004A11F7">
        <w:rPr>
          <w:b/>
          <w:bCs/>
        </w:rPr>
        <w:br/>
      </w:r>
      <w:r w:rsidR="004A11F7" w:rsidRPr="004A11F7">
        <w:rPr>
          <w:b/>
          <w:bCs/>
        </w:rPr>
        <w:br/>
        <w:t xml:space="preserve">(2) </w:t>
      </w:r>
      <w:r w:rsidR="004A11F7" w:rsidRPr="004A11F7">
        <w:rPr>
          <w:b/>
          <w:bCs/>
          <w:rtl/>
        </w:rPr>
        <w:t>ظرف نفخه‌ى روح</w:t>
      </w:r>
      <w:r w:rsidR="004A11F7" w:rsidRPr="004A11F7">
        <w:rPr>
          <w:b/>
          <w:bCs/>
        </w:rPr>
        <w:br/>
      </w:r>
      <w:r w:rsidR="004A11F7" w:rsidRPr="004A11F7">
        <w:rPr>
          <w:b/>
          <w:bCs/>
        </w:rPr>
        <w:br/>
        <w:t xml:space="preserve">(3) </w:t>
      </w:r>
      <w:r w:rsidR="004A11F7" w:rsidRPr="004A11F7">
        <w:rPr>
          <w:b/>
          <w:bCs/>
          <w:rtl/>
        </w:rPr>
        <w:t>بالاترین سطح ایمان(تصدیق</w:t>
      </w:r>
      <w:r w:rsidR="004A11F7" w:rsidRPr="004A11F7">
        <w:rPr>
          <w:b/>
          <w:bCs/>
        </w:rPr>
        <w:t>)</w:t>
      </w:r>
      <w:r w:rsidR="004A11F7" w:rsidRPr="004A11F7">
        <w:rPr>
          <w:b/>
          <w:bCs/>
        </w:rPr>
        <w:br/>
      </w:r>
      <w:r w:rsidR="004A11F7" w:rsidRPr="004A11F7">
        <w:rPr>
          <w:b/>
          <w:bCs/>
        </w:rPr>
        <w:br/>
        <w:t xml:space="preserve">(4) </w:t>
      </w:r>
      <w:r w:rsidR="004A11F7" w:rsidRPr="004A11F7">
        <w:rPr>
          <w:b/>
          <w:bCs/>
          <w:rtl/>
        </w:rPr>
        <w:t>قنوت(اطاعت همراه خضوع و ادب</w:t>
      </w:r>
      <w:r w:rsidR="004A11F7" w:rsidRPr="004A11F7">
        <w:rPr>
          <w:b/>
          <w:bCs/>
        </w:rPr>
        <w:t>)</w:t>
      </w:r>
      <w:r w:rsidR="004A11F7" w:rsidRPr="004A11F7">
        <w:rPr>
          <w:b/>
          <w:bCs/>
        </w:rPr>
        <w:br/>
      </w:r>
      <w:r w:rsidR="004A11F7" w:rsidRPr="004A11F7">
        <w:rPr>
          <w:b/>
          <w:bCs/>
        </w:rPr>
        <w:lastRenderedPageBreak/>
        <w:br/>
        <w:t xml:space="preserve">(5) </w:t>
      </w:r>
      <w:r w:rsidR="004A11F7" w:rsidRPr="004A11F7">
        <w:rPr>
          <w:b/>
          <w:bCs/>
          <w:rtl/>
        </w:rPr>
        <w:t>اختیارشده الهی</w:t>
      </w:r>
      <w:r w:rsidR="004A11F7" w:rsidRPr="004A11F7">
        <w:rPr>
          <w:b/>
          <w:bCs/>
        </w:rPr>
        <w:br/>
      </w:r>
      <w:r w:rsidR="004A11F7" w:rsidRPr="004A11F7">
        <w:rPr>
          <w:b/>
          <w:bCs/>
        </w:rPr>
        <w:br/>
        <w:t xml:space="preserve">(6) </w:t>
      </w:r>
      <w:r w:rsidR="004A11F7" w:rsidRPr="004A11F7">
        <w:rPr>
          <w:b/>
          <w:bCs/>
          <w:rtl/>
        </w:rPr>
        <w:t>مهمان خاصّ الهی</w:t>
      </w:r>
      <w:r w:rsidR="004A11F7" w:rsidRPr="004A11F7">
        <w:rPr>
          <w:b/>
          <w:bCs/>
        </w:rPr>
        <w:br/>
      </w:r>
      <w:r w:rsidR="004A11F7" w:rsidRPr="004A11F7">
        <w:rPr>
          <w:b/>
          <w:bCs/>
        </w:rPr>
        <w:br/>
        <w:t xml:space="preserve">(7) </w:t>
      </w:r>
      <w:r w:rsidR="004A11F7" w:rsidRPr="004A11F7">
        <w:rPr>
          <w:b/>
          <w:bCs/>
          <w:rtl/>
        </w:rPr>
        <w:t>همسخن فرشتگان(محدثه</w:t>
      </w:r>
      <w:r w:rsidR="004A11F7" w:rsidRPr="004A11F7">
        <w:rPr>
          <w:b/>
          <w:bCs/>
        </w:rPr>
        <w:t>)</w:t>
      </w:r>
      <w:r w:rsidR="004A11F7" w:rsidRPr="004A11F7">
        <w:rPr>
          <w:b/>
          <w:bCs/>
        </w:rPr>
        <w:br/>
      </w:r>
      <w:r w:rsidR="004A11F7" w:rsidRPr="004A11F7">
        <w:rPr>
          <w:b/>
          <w:bCs/>
        </w:rPr>
        <w:br/>
      </w:r>
      <w:r w:rsidR="004A11F7" w:rsidRPr="004A11F7">
        <w:rPr>
          <w:b/>
          <w:bCs/>
          <w:rtl/>
        </w:rPr>
        <w:t>بمناسبت سالگرد شهادت علامه مطهری؛وروزمعلم چندجمله ای تقدیم میکنم ضمن گرامیداشت یاد و خاطره استاد شهید مرتضی مطهری که امام بزرگوار می فرمود مطهری پاره تن اسلام بود</w:t>
      </w:r>
      <w:r w:rsidR="004A11F7" w:rsidRPr="004A11F7">
        <w:rPr>
          <w:b/>
          <w:bCs/>
        </w:rPr>
        <w:br/>
      </w:r>
      <w:r w:rsidR="004A11F7" w:rsidRPr="004A11F7">
        <w:rPr>
          <w:b/>
          <w:bCs/>
          <w:rtl/>
        </w:rPr>
        <w:t>وتبریک روز معلم  به همه معلمان وفرهیختگان عرض میکنم</w:t>
      </w:r>
      <w:r w:rsidR="004A11F7" w:rsidRPr="004A11F7">
        <w:rPr>
          <w:b/>
          <w:bCs/>
        </w:rPr>
        <w:br/>
      </w:r>
      <w:r w:rsidR="004A11F7" w:rsidRPr="004A11F7">
        <w:rPr>
          <w:b/>
          <w:bCs/>
          <w:rtl/>
        </w:rPr>
        <w:t>بهترین منبع مطهری شناسی</w:t>
      </w:r>
      <w:r w:rsidR="004A11F7" w:rsidRPr="004A11F7">
        <w:rPr>
          <w:b/>
          <w:bCs/>
        </w:rPr>
        <w:br/>
      </w:r>
      <w:r w:rsidR="004A11F7" w:rsidRPr="004A11F7">
        <w:rPr>
          <w:b/>
          <w:bCs/>
        </w:rPr>
        <w:br/>
      </w:r>
      <w:r w:rsidR="004A11F7" w:rsidRPr="004A11F7">
        <w:rPr>
          <w:b/>
          <w:bCs/>
          <w:rtl/>
        </w:rPr>
        <w:t>تعابیری است که امامین انقلاب درباره شهید مطهری به کار برده‌اند، کم نظیر و در مواردی بی‌نظیر است و می‌تواند بهترین مُعرِّف برای تبیین شخصیت والای این معلم عظیم القدر انقلاب باشد. حضرت امام خامنه‌ای حفظه الله درباره استاد می‌فرمایند: «به شهید مطهری گفتم غالب كارهایم با استفاده‌ از حرف هاى شماست و</w:t>
      </w:r>
      <w:r w:rsidR="004A11F7" w:rsidRPr="004A11F7">
        <w:rPr>
          <w:b/>
          <w:bCs/>
        </w:rPr>
        <w:br/>
      </w:r>
      <w:r w:rsidR="004A11F7" w:rsidRPr="004A11F7">
        <w:rPr>
          <w:b/>
          <w:bCs/>
          <w:rtl/>
        </w:rPr>
        <w:t>من خودم را شاگرد آقای مطهری می‌دانم یکى از عناصرى که بنیه‌ اصلى فکر اسلامى من را پایه‌گذارى کرده، سخنرانى‌هاى آقاى مطهرى است</w:t>
      </w:r>
      <w:r w:rsidR="004A11F7" w:rsidRPr="004A11F7">
        <w:rPr>
          <w:b/>
          <w:bCs/>
        </w:rPr>
        <w:t>»</w:t>
      </w:r>
      <w:r w:rsidR="004A11F7" w:rsidRPr="004A11F7">
        <w:rPr>
          <w:b/>
          <w:bCs/>
        </w:rPr>
        <w:br/>
      </w:r>
      <w:r w:rsidR="004A11F7" w:rsidRPr="004A11F7">
        <w:rPr>
          <w:b/>
          <w:bCs/>
          <w:rtl/>
        </w:rPr>
        <w:t>اصول حاکم بر آثار شهید مطهری</w:t>
      </w:r>
      <w:r w:rsidR="004A11F7" w:rsidRPr="004A11F7">
        <w:rPr>
          <w:b/>
          <w:bCs/>
        </w:rPr>
        <w:br/>
      </w:r>
      <w:r w:rsidR="004A11F7" w:rsidRPr="004A11F7">
        <w:rPr>
          <w:b/>
          <w:bCs/>
        </w:rPr>
        <w:br/>
      </w:r>
      <w:r w:rsidR="004A11F7" w:rsidRPr="004A11F7">
        <w:rPr>
          <w:b/>
          <w:bCs/>
          <w:rtl/>
        </w:rPr>
        <w:t>استاد این اصول را در مقدمه کتاب «عدل الهی» چنین تبیین می‌نماید</w:t>
      </w:r>
      <w:r w:rsidR="004A11F7" w:rsidRPr="004A11F7">
        <w:rPr>
          <w:b/>
          <w:bCs/>
        </w:rPr>
        <w:t>:</w:t>
      </w:r>
      <w:r w:rsidR="004A11F7" w:rsidRPr="004A11F7">
        <w:rPr>
          <w:b/>
          <w:bCs/>
        </w:rPr>
        <w:br/>
      </w:r>
      <w:r w:rsidR="004A11F7" w:rsidRPr="004A11F7">
        <w:rPr>
          <w:b/>
          <w:bCs/>
        </w:rPr>
        <w:br/>
        <w:t xml:space="preserve">(1) </w:t>
      </w:r>
      <w:r w:rsidR="004A11F7" w:rsidRPr="004A11F7">
        <w:rPr>
          <w:b/>
          <w:bCs/>
          <w:rtl/>
        </w:rPr>
        <w:t>مسئله یابی و نیاز سنجی در عرصه‌های اجتماعی، فکری و فرهنگی و سعی در پاسخگویی به آن نیازها</w:t>
      </w:r>
      <w:r w:rsidR="004A11F7" w:rsidRPr="004A11F7">
        <w:rPr>
          <w:b/>
          <w:bCs/>
        </w:rPr>
        <w:t>.</w:t>
      </w:r>
      <w:r w:rsidR="004A11F7" w:rsidRPr="004A11F7">
        <w:rPr>
          <w:b/>
          <w:bCs/>
        </w:rPr>
        <w:br/>
      </w:r>
      <w:r w:rsidR="004A11F7" w:rsidRPr="004A11F7">
        <w:rPr>
          <w:b/>
          <w:bCs/>
        </w:rPr>
        <w:br/>
        <w:t xml:space="preserve">(2) </w:t>
      </w:r>
      <w:r w:rsidR="004A11F7" w:rsidRPr="004A11F7">
        <w:rPr>
          <w:b/>
          <w:bCs/>
          <w:rtl/>
        </w:rPr>
        <w:t>اولویت بندی و رعایت «الأهمّ فالأهمّ» در مواجهه با مسائل و موضوعات</w:t>
      </w:r>
      <w:r w:rsidR="004A11F7" w:rsidRPr="004A11F7">
        <w:rPr>
          <w:b/>
          <w:bCs/>
        </w:rPr>
        <w:t>.</w:t>
      </w:r>
      <w:r w:rsidR="004A11F7" w:rsidRPr="004A11F7">
        <w:rPr>
          <w:b/>
          <w:bCs/>
        </w:rPr>
        <w:br/>
      </w:r>
      <w:r w:rsidR="004A11F7" w:rsidRPr="004A11F7">
        <w:rPr>
          <w:b/>
          <w:bCs/>
        </w:rPr>
        <w:br/>
        <w:t xml:space="preserve">(3) </w:t>
      </w:r>
      <w:r w:rsidR="004A11F7" w:rsidRPr="004A11F7">
        <w:rPr>
          <w:b/>
          <w:bCs/>
          <w:rtl/>
        </w:rPr>
        <w:t>تبیین معارف اسلامی و مبارزه با انواع انحرافات و التقاطات فکری</w:t>
      </w:r>
      <w:r w:rsidR="004A11F7" w:rsidRPr="004A11F7">
        <w:rPr>
          <w:b/>
          <w:bCs/>
        </w:rPr>
        <w:t>.</w:t>
      </w:r>
      <w:r w:rsidR="004A11F7" w:rsidRPr="004A11F7">
        <w:rPr>
          <w:b/>
          <w:bCs/>
        </w:rPr>
        <w:br/>
      </w:r>
      <w:r w:rsidR="004A11F7" w:rsidRPr="004A11F7">
        <w:rPr>
          <w:b/>
          <w:bCs/>
        </w:rPr>
        <w:br/>
        <w:t xml:space="preserve">(4) </w:t>
      </w:r>
      <w:r w:rsidR="004A11F7" w:rsidRPr="004A11F7">
        <w:rPr>
          <w:b/>
          <w:bCs/>
          <w:rtl/>
        </w:rPr>
        <w:t>نوآوری در طرح مباحث و پرهیز از کارهای تکراری و پرداختن به مقوله‌هایی که علیرغم اهمیت و لزوم مورد توجه نبوده و یا از عهده دیگران برنمی‌آمده است</w:t>
      </w:r>
      <w:r w:rsidR="004A11F7" w:rsidRPr="004A11F7">
        <w:rPr>
          <w:b/>
          <w:bCs/>
        </w:rPr>
        <w:t>.</w:t>
      </w:r>
      <w:r w:rsidR="004A11F7" w:rsidRPr="004A11F7">
        <w:rPr>
          <w:b/>
          <w:bCs/>
        </w:rPr>
        <w:br/>
      </w:r>
      <w:r w:rsidR="004A11F7" w:rsidRPr="004A11F7">
        <w:rPr>
          <w:b/>
          <w:bCs/>
        </w:rPr>
        <w:br/>
      </w:r>
      <w:r w:rsidR="004A11F7" w:rsidRPr="004A11F7">
        <w:rPr>
          <w:b/>
          <w:bCs/>
          <w:rtl/>
        </w:rPr>
        <w:t>رسالت مطهری‌های گام دوم انقلاب</w:t>
      </w:r>
      <w:r w:rsidR="004A11F7" w:rsidRPr="004A11F7">
        <w:rPr>
          <w:b/>
          <w:bCs/>
        </w:rPr>
        <w:br/>
      </w:r>
      <w:r w:rsidR="004A11F7" w:rsidRPr="004A11F7">
        <w:rPr>
          <w:b/>
          <w:bCs/>
        </w:rPr>
        <w:br/>
      </w:r>
      <w:r w:rsidR="004A11F7" w:rsidRPr="004A11F7">
        <w:rPr>
          <w:b/>
          <w:bCs/>
          <w:rtl/>
        </w:rPr>
        <w:t>مطهری‌های گام دوم انقلاب، باید همان نسبتی را با انقلاب داشته باشند که شهید مطهری داشت. یعنی</w:t>
      </w:r>
      <w:r w:rsidR="004A11F7" w:rsidRPr="004A11F7">
        <w:rPr>
          <w:b/>
          <w:bCs/>
        </w:rPr>
        <w:t>:</w:t>
      </w:r>
      <w:r w:rsidR="004A11F7" w:rsidRPr="004A11F7">
        <w:rPr>
          <w:b/>
          <w:bCs/>
        </w:rPr>
        <w:br/>
      </w:r>
      <w:r w:rsidR="004A11F7" w:rsidRPr="004A11F7">
        <w:rPr>
          <w:b/>
          <w:bCs/>
        </w:rPr>
        <w:br/>
      </w:r>
      <w:r w:rsidR="004A11F7" w:rsidRPr="004A11F7">
        <w:rPr>
          <w:b/>
          <w:bCs/>
          <w:rtl/>
        </w:rPr>
        <w:t>اولا، انقلابی باشند و نسبت به توطئه انقلاب‌زُدایی از حوزه و جامعه حساس باشند</w:t>
      </w:r>
      <w:r w:rsidR="004A11F7" w:rsidRPr="004A11F7">
        <w:rPr>
          <w:b/>
          <w:bCs/>
        </w:rPr>
        <w:t>.</w:t>
      </w:r>
      <w:r w:rsidR="004A11F7" w:rsidRPr="004A11F7">
        <w:rPr>
          <w:b/>
          <w:bCs/>
        </w:rPr>
        <w:br/>
      </w:r>
      <w:r w:rsidR="004A11F7" w:rsidRPr="004A11F7">
        <w:rPr>
          <w:b/>
          <w:bCs/>
        </w:rPr>
        <w:br/>
      </w:r>
      <w:r w:rsidR="004A11F7" w:rsidRPr="004A11F7">
        <w:rPr>
          <w:b/>
          <w:bCs/>
          <w:rtl/>
        </w:rPr>
        <w:t>ثانیا، حرف انقلاب را تا اقصی نقاط کشور، منطقه و جهان امتداد دهند</w:t>
      </w:r>
      <w:r w:rsidR="004A11F7" w:rsidRPr="004A11F7">
        <w:rPr>
          <w:b/>
          <w:bCs/>
        </w:rPr>
        <w:t>.</w:t>
      </w:r>
      <w:r w:rsidR="004A11F7" w:rsidRPr="004A11F7">
        <w:rPr>
          <w:b/>
          <w:bCs/>
        </w:rPr>
        <w:br/>
      </w:r>
      <w:r w:rsidR="004A11F7" w:rsidRPr="004A11F7">
        <w:rPr>
          <w:b/>
          <w:bCs/>
        </w:rPr>
        <w:br/>
      </w:r>
      <w:r w:rsidR="004A11F7" w:rsidRPr="004A11F7">
        <w:rPr>
          <w:b/>
          <w:bCs/>
          <w:rtl/>
        </w:rPr>
        <w:t>ثالثا، برای سؤالات</w:t>
      </w:r>
      <w:r w:rsidR="004A11F7">
        <w:rPr>
          <w:b/>
          <w:bCs/>
          <w:rtl/>
        </w:rPr>
        <w:t xml:space="preserve"> جدید، پاسخ‌های متناسب و منطقی </w:t>
      </w:r>
      <w:bookmarkStart w:id="0" w:name="_GoBack"/>
      <w:bookmarkEnd w:id="0"/>
      <w:r w:rsidR="004A11F7" w:rsidRPr="004A11F7">
        <w:rPr>
          <w:b/>
          <w:bCs/>
        </w:rPr>
        <w:br/>
      </w:r>
      <w:r w:rsidR="004A11F7" w:rsidRPr="004A11F7">
        <w:rPr>
          <w:b/>
          <w:bCs/>
          <w:rtl/>
        </w:rPr>
        <w:t>رائه دهند</w:t>
      </w:r>
      <w:r w:rsidR="004A11F7" w:rsidRPr="004A11F7">
        <w:rPr>
          <w:b/>
          <w:bCs/>
        </w:rPr>
        <w:t>.</w:t>
      </w:r>
      <w:r w:rsidR="004A11F7" w:rsidRPr="004A11F7">
        <w:rPr>
          <w:b/>
          <w:bCs/>
        </w:rPr>
        <w:br/>
      </w:r>
      <w:r w:rsidR="004A11F7" w:rsidRPr="004A11F7">
        <w:rPr>
          <w:b/>
          <w:bCs/>
        </w:rPr>
        <w:br/>
      </w:r>
      <w:r w:rsidR="004A11F7" w:rsidRPr="004A11F7">
        <w:rPr>
          <w:b/>
          <w:bCs/>
          <w:rtl/>
        </w:rPr>
        <w:t>رابع</w:t>
      </w:r>
      <w:r w:rsidR="004A11F7" w:rsidRPr="004A11F7">
        <w:rPr>
          <w:b/>
          <w:bCs/>
        </w:rPr>
        <w:br/>
      </w:r>
      <w:r w:rsidR="004A11F7" w:rsidRPr="004A11F7">
        <w:rPr>
          <w:b/>
          <w:bCs/>
        </w:rPr>
        <w:br/>
      </w:r>
      <w:r w:rsidR="004A11F7" w:rsidRPr="004A11F7">
        <w:rPr>
          <w:b/>
          <w:bCs/>
          <w:rtl/>
        </w:rPr>
        <w:t>ا، تفکر ناب اسلامی را از خطر التقاط و انحراف به مسیر تفکرات وارداتی شرقی و</w:t>
      </w:r>
      <w:r w:rsidR="004A11F7" w:rsidRPr="004A11F7">
        <w:rPr>
          <w:b/>
          <w:bCs/>
        </w:rPr>
        <w:br/>
        <w:t> </w:t>
      </w:r>
      <w:r w:rsidR="004A11F7" w:rsidRPr="004A11F7">
        <w:rPr>
          <w:b/>
          <w:bCs/>
          <w:rtl/>
        </w:rPr>
        <w:t>مصون بدارند</w:t>
      </w:r>
      <w:r w:rsidR="004A11F7" w:rsidRPr="004A11F7">
        <w:rPr>
          <w:b/>
          <w:bCs/>
        </w:rPr>
        <w:t>.</w:t>
      </w:r>
      <w:r w:rsidR="004A11F7" w:rsidRPr="004A11F7">
        <w:rPr>
          <w:b/>
          <w:bCs/>
        </w:rPr>
        <w:br/>
      </w:r>
      <w:r w:rsidR="004A11F7" w:rsidRPr="004A11F7">
        <w:rPr>
          <w:b/>
          <w:bCs/>
        </w:rPr>
        <w:br/>
      </w:r>
      <w:r w:rsidR="004A11F7" w:rsidRPr="004A11F7">
        <w:rPr>
          <w:b/>
          <w:bCs/>
          <w:rtl/>
        </w:rPr>
        <w:t>محورها و نکات برجسته سخنرانی مقام معظم رهبری در اولین روز ماه مبارک رمضان که بطور مستقیم از تلوزیون پخش شد عبارتند از</w:t>
      </w:r>
      <w:r w:rsidR="004A11F7" w:rsidRPr="004A11F7">
        <w:rPr>
          <w:b/>
          <w:bCs/>
        </w:rPr>
        <w:t>:</w:t>
      </w:r>
      <w:r w:rsidR="004A11F7" w:rsidRPr="004A11F7">
        <w:rPr>
          <w:b/>
          <w:bCs/>
        </w:rPr>
        <w:br/>
      </w:r>
      <w:r w:rsidR="004A11F7" w:rsidRPr="004A11F7">
        <w:rPr>
          <w:b/>
          <w:bCs/>
          <w:rtl/>
          <w:lang w:bidi="fa-IR"/>
        </w:rPr>
        <w:lastRenderedPageBreak/>
        <w:t>۱</w:t>
      </w:r>
      <w:r w:rsidR="004A11F7" w:rsidRPr="004A11F7">
        <w:rPr>
          <w:b/>
          <w:bCs/>
        </w:rPr>
        <w:t xml:space="preserve">.   </w:t>
      </w:r>
      <w:r w:rsidR="004A11F7" w:rsidRPr="004A11F7">
        <w:rPr>
          <w:b/>
          <w:bCs/>
          <w:rtl/>
        </w:rPr>
        <w:t>بارها شنیده ایم که ؛قرآن کتاب زندگی است. واقع قضیّه هم همین است: قرآن کتاب زند،گی است</w:t>
      </w:r>
      <w:r w:rsidR="004A11F7" w:rsidRPr="004A11F7">
        <w:rPr>
          <w:b/>
          <w:bCs/>
        </w:rPr>
        <w:t>.</w:t>
      </w:r>
      <w:r w:rsidR="004A11F7" w:rsidRPr="004A11F7">
        <w:rPr>
          <w:b/>
          <w:bCs/>
        </w:rPr>
        <w:br/>
      </w:r>
      <w:r w:rsidR="004A11F7" w:rsidRPr="004A11F7">
        <w:rPr>
          <w:b/>
          <w:bCs/>
          <w:rtl/>
          <w:lang w:bidi="fa-IR"/>
        </w:rPr>
        <w:t>۲</w:t>
      </w:r>
      <w:r w:rsidR="004A11F7" w:rsidRPr="004A11F7">
        <w:rPr>
          <w:b/>
          <w:bCs/>
        </w:rPr>
        <w:t xml:space="preserve">.   </w:t>
      </w:r>
      <w:r w:rsidR="004A11F7" w:rsidRPr="004A11F7">
        <w:rPr>
          <w:b/>
          <w:bCs/>
          <w:rtl/>
        </w:rPr>
        <w:t>اگر آحاد بشر قواعد زندگی را با قرآن تطبیق بکنند، سعادت دنیا و آخرت نصیب آنها خواهد شد</w:t>
      </w:r>
      <w:r w:rsidR="004A11F7" w:rsidRPr="004A11F7">
        <w:rPr>
          <w:b/>
          <w:bCs/>
        </w:rPr>
        <w:t>.</w:t>
      </w:r>
      <w:r w:rsidR="004A11F7" w:rsidRPr="004A11F7">
        <w:rPr>
          <w:b/>
          <w:bCs/>
        </w:rPr>
        <w:br/>
      </w:r>
      <w:r w:rsidR="004A11F7" w:rsidRPr="004A11F7">
        <w:rPr>
          <w:b/>
          <w:bCs/>
          <w:rtl/>
          <w:lang w:bidi="fa-IR"/>
        </w:rPr>
        <w:t>۳</w:t>
      </w:r>
      <w:r w:rsidR="004A11F7" w:rsidRPr="004A11F7">
        <w:rPr>
          <w:b/>
          <w:bCs/>
        </w:rPr>
        <w:t xml:space="preserve">.   </w:t>
      </w:r>
      <w:r w:rsidR="004A11F7" w:rsidRPr="004A11F7">
        <w:rPr>
          <w:b/>
          <w:bCs/>
          <w:rtl/>
        </w:rPr>
        <w:t>قرآن، کتاب علم و معرفت است یعنی دل را و اندیشه‌ی انسانی را سیراب می‌کند</w:t>
      </w:r>
      <w:r w:rsidR="004A11F7" w:rsidRPr="004A11F7">
        <w:rPr>
          <w:b/>
          <w:bCs/>
        </w:rPr>
        <w:t>.</w:t>
      </w:r>
      <w:r w:rsidR="004A11F7" w:rsidRPr="004A11F7">
        <w:rPr>
          <w:b/>
          <w:bCs/>
        </w:rPr>
        <w:br/>
      </w:r>
      <w:r w:rsidR="004A11F7" w:rsidRPr="004A11F7">
        <w:rPr>
          <w:b/>
          <w:bCs/>
          <w:rtl/>
          <w:lang w:bidi="fa-IR"/>
        </w:rPr>
        <w:t>۴</w:t>
      </w:r>
      <w:r w:rsidR="004A11F7" w:rsidRPr="004A11F7">
        <w:rPr>
          <w:b/>
          <w:bCs/>
        </w:rPr>
        <w:t xml:space="preserve">.   </w:t>
      </w:r>
      <w:r w:rsidR="004A11F7" w:rsidRPr="004A11F7">
        <w:rPr>
          <w:b/>
          <w:bCs/>
          <w:rtl/>
        </w:rPr>
        <w:t>علاوه‌ بر اینها قرآن دستور زندگی هم هست؛ قرآن علاوه‌ی بر جنبه‌ی معرفتی و معرفت‌آموزی دستورات کاربردی دارد برای زندگی؛ یعنی محیط زندگی را آباد میکند، زندگی را از امنیّت و سلامت و آسایش برخوردار میکند. یَهدی بِهِ اللهُ مَنِ اتَّبَعَ رِضوانَه سُبُلَ السَّلام</w:t>
      </w:r>
      <w:r w:rsidR="004A11F7" w:rsidRPr="004A11F7">
        <w:rPr>
          <w:b/>
          <w:bCs/>
        </w:rPr>
        <w:br/>
      </w:r>
      <w:r w:rsidR="004A11F7" w:rsidRPr="004A11F7">
        <w:rPr>
          <w:b/>
          <w:bCs/>
          <w:rtl/>
          <w:lang w:bidi="fa-IR"/>
        </w:rPr>
        <w:t>۵</w:t>
      </w:r>
      <w:r w:rsidR="004A11F7" w:rsidRPr="004A11F7">
        <w:rPr>
          <w:b/>
          <w:bCs/>
        </w:rPr>
        <w:t xml:space="preserve">.   </w:t>
      </w:r>
      <w:r w:rsidR="004A11F7" w:rsidRPr="004A11F7">
        <w:rPr>
          <w:b/>
          <w:bCs/>
          <w:rtl/>
        </w:rPr>
        <w:t>در همین ظاهرِ قرآن هزاران دستور زندگی وجود دارد. امیرالمؤمنین فرمود: اِنَّ القُرآنَ ظاهِرُهُ اَنیقٌ وَ باطِنُهُ عَمیق؛</w:t>
      </w:r>
      <w:r w:rsidR="004A11F7" w:rsidRPr="004A11F7">
        <w:rPr>
          <w:b/>
          <w:bCs/>
        </w:rPr>
        <w:br/>
      </w:r>
      <w:r w:rsidR="004A11F7" w:rsidRPr="004A11F7">
        <w:rPr>
          <w:b/>
          <w:bCs/>
          <w:rtl/>
          <w:lang w:bidi="fa-IR"/>
        </w:rPr>
        <w:t>۶</w:t>
      </w:r>
      <w:r w:rsidR="004A11F7" w:rsidRPr="004A11F7">
        <w:rPr>
          <w:b/>
          <w:bCs/>
        </w:rPr>
        <w:t xml:space="preserve">.   </w:t>
      </w:r>
      <w:r w:rsidR="004A11F7" w:rsidRPr="004A11F7">
        <w:rPr>
          <w:b/>
          <w:bCs/>
          <w:rtl/>
        </w:rPr>
        <w:t>بسیاری از آیات قرآن قواعد زندگی را مشخص می‌کند و مقاصد حقیقی از زندگی انسان را معلوم می‌سازد</w:t>
      </w:r>
      <w:r w:rsidR="004A11F7" w:rsidRPr="004A11F7">
        <w:rPr>
          <w:b/>
          <w:bCs/>
        </w:rPr>
        <w:t>.</w:t>
      </w:r>
      <w:r w:rsidR="004A11F7" w:rsidRPr="004A11F7">
        <w:rPr>
          <w:b/>
          <w:bCs/>
        </w:rPr>
        <w:br/>
        <w:t> </w:t>
      </w:r>
      <w:r w:rsidR="004A11F7" w:rsidRPr="004A11F7">
        <w:rPr>
          <w:b/>
          <w:bCs/>
          <w:rtl/>
          <w:lang w:bidi="fa-IR"/>
        </w:rPr>
        <w:t>۷</w:t>
      </w:r>
      <w:r w:rsidR="004A11F7" w:rsidRPr="004A11F7">
        <w:rPr>
          <w:b/>
          <w:bCs/>
        </w:rPr>
        <w:t xml:space="preserve">.  </w:t>
      </w:r>
      <w:r w:rsidR="004A11F7" w:rsidRPr="004A11F7">
        <w:rPr>
          <w:b/>
          <w:bCs/>
          <w:rtl/>
        </w:rPr>
        <w:t>محور قرار ندادن زندگی دنیا یکی از قواعد اصلی زندگی قرآنی است. قرآن کسانی را که تلاش و حرکت و اهداف شان به دنیا خلاصه می‌شود، رد می‌کند</w:t>
      </w:r>
      <w:r w:rsidR="004A11F7" w:rsidRPr="004A11F7">
        <w:rPr>
          <w:b/>
          <w:bCs/>
        </w:rPr>
        <w:t>.</w:t>
      </w:r>
      <w:r w:rsidR="004A11F7" w:rsidRPr="004A11F7">
        <w:rPr>
          <w:b/>
          <w:bCs/>
        </w:rPr>
        <w:br/>
      </w:r>
      <w:r w:rsidR="004A11F7" w:rsidRPr="004A11F7">
        <w:rPr>
          <w:b/>
          <w:bCs/>
          <w:rtl/>
          <w:lang w:bidi="fa-IR"/>
        </w:rPr>
        <w:t>۸</w:t>
      </w:r>
      <w:r w:rsidR="004A11F7" w:rsidRPr="004A11F7">
        <w:rPr>
          <w:b/>
          <w:bCs/>
        </w:rPr>
        <w:t xml:space="preserve">.   </w:t>
      </w:r>
      <w:r w:rsidR="004A11F7" w:rsidRPr="004A11F7">
        <w:rPr>
          <w:b/>
          <w:bCs/>
          <w:rtl/>
        </w:rPr>
        <w:t>در مقابل یک قاعده سازی دیگر هست، و آن جمع بین دنیا و آخرت و به هرکدام مطابق جایگاه آن اهتمام داشتن</w:t>
      </w:r>
      <w:r w:rsidR="004A11F7" w:rsidRPr="004A11F7">
        <w:rPr>
          <w:b/>
          <w:bCs/>
        </w:rPr>
        <w:t>.</w:t>
      </w:r>
      <w:r w:rsidR="004A11F7" w:rsidRPr="004A11F7">
        <w:rPr>
          <w:b/>
          <w:bCs/>
        </w:rPr>
        <w:br/>
      </w:r>
      <w:r w:rsidR="004A11F7" w:rsidRPr="004A11F7">
        <w:rPr>
          <w:b/>
          <w:bCs/>
          <w:rtl/>
          <w:lang w:bidi="fa-IR"/>
        </w:rPr>
        <w:t>۹</w:t>
      </w:r>
      <w:r w:rsidR="004A11F7" w:rsidRPr="004A11F7">
        <w:rPr>
          <w:b/>
          <w:bCs/>
        </w:rPr>
        <w:t xml:space="preserve">.   </w:t>
      </w:r>
      <w:r w:rsidR="004A11F7" w:rsidRPr="004A11F7">
        <w:rPr>
          <w:b/>
          <w:bCs/>
          <w:rtl/>
        </w:rPr>
        <w:t>برخی دیگر از آیات قرآن به روابط اجتماعی و تنظیم مناسبات اجتماعی پرداخته و دستورات زندگی‌ساز و ارزنده‌ای را برای آبادانی زندگی انسان، ارائه کرده است</w:t>
      </w:r>
      <w:r w:rsidR="004A11F7" w:rsidRPr="004A11F7">
        <w:rPr>
          <w:b/>
          <w:bCs/>
        </w:rPr>
        <w:t>.</w:t>
      </w:r>
      <w:r w:rsidR="004A11F7" w:rsidRPr="004A11F7">
        <w:rPr>
          <w:b/>
          <w:bCs/>
        </w:rPr>
        <w:br/>
      </w:r>
      <w:r w:rsidR="004A11F7" w:rsidRPr="004A11F7">
        <w:rPr>
          <w:b/>
          <w:bCs/>
          <w:rtl/>
          <w:lang w:bidi="fa-IR"/>
        </w:rPr>
        <w:t>۱۰</w:t>
      </w:r>
      <w:r w:rsidR="004A11F7" w:rsidRPr="004A11F7">
        <w:rPr>
          <w:b/>
          <w:bCs/>
        </w:rPr>
        <w:t xml:space="preserve">. </w:t>
      </w:r>
      <w:r w:rsidR="004A11F7" w:rsidRPr="004A11F7">
        <w:rPr>
          <w:b/>
          <w:bCs/>
          <w:rtl/>
        </w:rPr>
        <w:t>برخی از محورهایی که در تنظیم مناسبات اجتماعی قرآن به آن اشاره می‌کند عبارتند از</w:t>
      </w:r>
      <w:r w:rsidR="004A11F7" w:rsidRPr="004A11F7">
        <w:rPr>
          <w:b/>
          <w:bCs/>
        </w:rPr>
        <w:t>:</w:t>
      </w:r>
      <w:r w:rsidR="004A11F7" w:rsidRPr="004A11F7">
        <w:rPr>
          <w:b/>
          <w:bCs/>
        </w:rPr>
        <w:br/>
        <w:t xml:space="preserve">-   </w:t>
      </w:r>
      <w:r w:rsidR="004A11F7" w:rsidRPr="004A11F7">
        <w:rPr>
          <w:b/>
          <w:bCs/>
          <w:rtl/>
        </w:rPr>
        <w:t>پرهیز ازغیبت به عنوان برهم زننده نظم صحیح اجتماعی</w:t>
      </w:r>
      <w:r w:rsidR="004A11F7" w:rsidRPr="004A11F7">
        <w:rPr>
          <w:b/>
          <w:bCs/>
        </w:rPr>
        <w:br/>
        <w:t xml:space="preserve">-   </w:t>
      </w:r>
      <w:r w:rsidR="004A11F7" w:rsidRPr="004A11F7">
        <w:rPr>
          <w:b/>
          <w:bCs/>
          <w:rtl/>
        </w:rPr>
        <w:t>رعایت عدالت و انصاف حتی در برابر دشمن به عنوان اصل انسجام بخش و صمیمت آفرین در جامعه</w:t>
      </w:r>
      <w:r w:rsidR="004A11F7" w:rsidRPr="004A11F7">
        <w:rPr>
          <w:b/>
          <w:bCs/>
        </w:rPr>
        <w:br/>
        <w:t xml:space="preserve">-   </w:t>
      </w:r>
      <w:r w:rsidR="004A11F7" w:rsidRPr="004A11F7">
        <w:rPr>
          <w:b/>
          <w:bCs/>
          <w:rtl/>
        </w:rPr>
        <w:t>پرهیز از شایعه و دروغ افکنی، به عنوان حلّال بسیاری ازمشکلات اجتماعی</w:t>
      </w:r>
      <w:r w:rsidR="004A11F7" w:rsidRPr="004A11F7">
        <w:rPr>
          <w:b/>
          <w:bCs/>
        </w:rPr>
        <w:br/>
        <w:t xml:space="preserve">-   </w:t>
      </w:r>
      <w:r w:rsidR="004A11F7" w:rsidRPr="004A11F7">
        <w:rPr>
          <w:b/>
          <w:bCs/>
          <w:rtl/>
        </w:rPr>
        <w:t>اعتمادنکردن به ستمگر و ظالم به عنوان اصل بازدارنده از فروپاشی جامعه</w:t>
      </w:r>
      <w:r w:rsidR="004A11F7" w:rsidRPr="004A11F7">
        <w:rPr>
          <w:b/>
          <w:bCs/>
        </w:rPr>
        <w:br/>
        <w:t xml:space="preserve">-   </w:t>
      </w:r>
      <w:r w:rsidR="004A11F7" w:rsidRPr="004A11F7">
        <w:rPr>
          <w:b/>
          <w:bCs/>
          <w:rtl/>
        </w:rPr>
        <w:t>خیانت نکردن در امانت به ویژه امانت قدرت و مسئولیت، به عنوان یک اصل اعتماد آفرین در جامعه</w:t>
      </w:r>
      <w:r w:rsidR="004A11F7" w:rsidRPr="004A11F7">
        <w:rPr>
          <w:b/>
          <w:bCs/>
        </w:rPr>
        <w:br/>
        <w:t xml:space="preserve">-   </w:t>
      </w:r>
      <w:r w:rsidR="004A11F7" w:rsidRPr="004A11F7">
        <w:rPr>
          <w:b/>
          <w:bCs/>
          <w:rtl/>
        </w:rPr>
        <w:t>نهراسیدن از دشمن و ایستادگی در برابر او، به عنوان اصل نگاهدارنده جامعه از گرفتارشدن به دشواری و ابتلائات سخت</w:t>
      </w:r>
      <w:r w:rsidR="004A11F7" w:rsidRPr="004A11F7">
        <w:rPr>
          <w:b/>
          <w:bCs/>
        </w:rPr>
        <w:br/>
        <w:t xml:space="preserve">-   </w:t>
      </w:r>
      <w:r w:rsidR="004A11F7" w:rsidRPr="004A11F7">
        <w:rPr>
          <w:b/>
          <w:bCs/>
          <w:rtl/>
        </w:rPr>
        <w:t>اقامه نماز و ذکر ویاد الهی برای اعتلای روحی فردی و اجتماعی</w:t>
      </w:r>
      <w:r w:rsidR="004A11F7" w:rsidRPr="004A11F7">
        <w:rPr>
          <w:b/>
          <w:bCs/>
        </w:rPr>
        <w:br/>
      </w:r>
      <w:r w:rsidR="004A11F7" w:rsidRPr="004A11F7">
        <w:rPr>
          <w:b/>
          <w:bCs/>
          <w:rtl/>
        </w:rPr>
        <w:t>در بین قواعدزندگی ساز و کاربردی که رهبر انقلاب در این سخنرانی بیان فرمودند؛ سه اصل و قاعده، بسیار مهم و اساسی است که از اصول گفتمان مقاومت هم محسوب می‌شود</w:t>
      </w:r>
      <w:r w:rsidR="004A11F7" w:rsidRPr="004A11F7">
        <w:rPr>
          <w:b/>
          <w:bCs/>
        </w:rPr>
        <w:t>:</w:t>
      </w:r>
    </w:p>
    <w:p w:rsidR="00605DB2" w:rsidRDefault="00605DB2" w:rsidP="004A11F7">
      <w:pPr>
        <w:jc w:val="right"/>
      </w:pPr>
    </w:p>
    <w:sectPr w:rsidR="00605DB2" w:rsidSect="004A11F7">
      <w:pgSz w:w="12240" w:h="15840"/>
      <w:pgMar w:top="426" w:right="474" w:bottom="1440"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2BE"/>
    <w:rsid w:val="0002299A"/>
    <w:rsid w:val="00072CF3"/>
    <w:rsid w:val="000D265C"/>
    <w:rsid w:val="00183FC4"/>
    <w:rsid w:val="001F57C7"/>
    <w:rsid w:val="002268EA"/>
    <w:rsid w:val="0029198C"/>
    <w:rsid w:val="0030428E"/>
    <w:rsid w:val="0031020F"/>
    <w:rsid w:val="00452615"/>
    <w:rsid w:val="004536C9"/>
    <w:rsid w:val="004A11F7"/>
    <w:rsid w:val="00502607"/>
    <w:rsid w:val="005308B3"/>
    <w:rsid w:val="00605DB2"/>
    <w:rsid w:val="0068555A"/>
    <w:rsid w:val="007A55F2"/>
    <w:rsid w:val="008742BE"/>
    <w:rsid w:val="009628C3"/>
    <w:rsid w:val="00A42D60"/>
    <w:rsid w:val="00B05BCA"/>
    <w:rsid w:val="00C02345"/>
    <w:rsid w:val="00C10381"/>
    <w:rsid w:val="00CC52B2"/>
    <w:rsid w:val="00D01C6D"/>
    <w:rsid w:val="00D03DE3"/>
    <w:rsid w:val="00DB4DBF"/>
    <w:rsid w:val="00E2184A"/>
    <w:rsid w:val="00E3530F"/>
    <w:rsid w:val="00EB6420"/>
    <w:rsid w:val="00F208B6"/>
    <w:rsid w:val="00F5508A"/>
    <w:rsid w:val="00FC34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A11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A11F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A11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A11F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4362">
      <w:bodyDiv w:val="1"/>
      <w:marLeft w:val="0"/>
      <w:marRight w:val="0"/>
      <w:marTop w:val="0"/>
      <w:marBottom w:val="0"/>
      <w:divBdr>
        <w:top w:val="none" w:sz="0" w:space="0" w:color="auto"/>
        <w:left w:val="none" w:sz="0" w:space="0" w:color="auto"/>
        <w:bottom w:val="none" w:sz="0" w:space="0" w:color="auto"/>
        <w:right w:val="none" w:sz="0" w:space="0" w:color="auto"/>
      </w:divBdr>
    </w:div>
    <w:div w:id="87846254">
      <w:bodyDiv w:val="1"/>
      <w:marLeft w:val="0"/>
      <w:marRight w:val="0"/>
      <w:marTop w:val="0"/>
      <w:marBottom w:val="0"/>
      <w:divBdr>
        <w:top w:val="none" w:sz="0" w:space="0" w:color="auto"/>
        <w:left w:val="none" w:sz="0" w:space="0" w:color="auto"/>
        <w:bottom w:val="none" w:sz="0" w:space="0" w:color="auto"/>
        <w:right w:val="none" w:sz="0" w:space="0" w:color="auto"/>
      </w:divBdr>
    </w:div>
    <w:div w:id="1285230306">
      <w:bodyDiv w:val="1"/>
      <w:marLeft w:val="0"/>
      <w:marRight w:val="0"/>
      <w:marTop w:val="0"/>
      <w:marBottom w:val="0"/>
      <w:divBdr>
        <w:top w:val="none" w:sz="0" w:space="0" w:color="auto"/>
        <w:left w:val="none" w:sz="0" w:space="0" w:color="auto"/>
        <w:bottom w:val="none" w:sz="0" w:space="0" w:color="auto"/>
        <w:right w:val="none" w:sz="0" w:space="0" w:color="auto"/>
      </w:divBdr>
    </w:div>
    <w:div w:id="128654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3</cp:revision>
  <cp:lastPrinted>2020-04-05T14:27:00Z</cp:lastPrinted>
  <dcterms:created xsi:type="dcterms:W3CDTF">2020-04-20T10:31:00Z</dcterms:created>
  <dcterms:modified xsi:type="dcterms:W3CDTF">2020-05-06T08:10:00Z</dcterms:modified>
</cp:coreProperties>
</file>