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5AC" w:rsidRPr="002B35AC" w:rsidRDefault="002B35AC" w:rsidP="002B35AC">
      <w:pPr>
        <w:rPr>
          <w:rFonts w:cs="Arial"/>
          <w:rtl/>
        </w:rPr>
      </w:pPr>
      <w:r w:rsidRPr="002B35AC">
        <w:rPr>
          <w:rFonts w:cs="Arial"/>
          <w:rtl/>
        </w:rPr>
        <w:t>امام جمعه ارزوئ</w:t>
      </w:r>
      <w:r w:rsidRPr="002B35AC">
        <w:rPr>
          <w:rFonts w:cs="Arial" w:hint="cs"/>
          <w:rtl/>
        </w:rPr>
        <w:t>ی</w:t>
      </w:r>
      <w:r w:rsidRPr="002B35AC">
        <w:rPr>
          <w:rFonts w:cs="Arial" w:hint="eastAsia"/>
          <w:rtl/>
        </w:rPr>
        <w:t>ه</w:t>
      </w:r>
      <w:r w:rsidRPr="002B35AC">
        <w:rPr>
          <w:rFonts w:cs="Arial"/>
          <w:rtl/>
        </w:rPr>
        <w:t>:</w:t>
      </w:r>
    </w:p>
    <w:p w:rsidR="002B35AC" w:rsidRDefault="002B35AC" w:rsidP="002B35AC">
      <w:pPr>
        <w:rPr>
          <w:rFonts w:cs="Arial"/>
          <w:rtl/>
        </w:rPr>
      </w:pPr>
      <w:r w:rsidRPr="002B35AC">
        <w:rPr>
          <w:rFonts w:cs="Arial" w:hint="eastAsia"/>
          <w:rtl/>
        </w:rPr>
        <w:t>مشارکت</w:t>
      </w:r>
      <w:r w:rsidRPr="002B35AC">
        <w:rPr>
          <w:rFonts w:cs="Arial"/>
          <w:rtl/>
        </w:rPr>
        <w:t xml:space="preserve"> حداکثر</w:t>
      </w:r>
      <w:r w:rsidRPr="002B35AC">
        <w:rPr>
          <w:rFonts w:cs="Arial" w:hint="cs"/>
          <w:rtl/>
        </w:rPr>
        <w:t>ی</w:t>
      </w:r>
      <w:r w:rsidRPr="002B35AC">
        <w:rPr>
          <w:rFonts w:cs="Arial"/>
          <w:rtl/>
        </w:rPr>
        <w:t xml:space="preserve"> در انتخابات </w:t>
      </w:r>
      <w:r w:rsidRPr="002B35AC">
        <w:rPr>
          <w:rFonts w:cs="Arial" w:hint="cs"/>
          <w:rtl/>
        </w:rPr>
        <w:t>ی</w:t>
      </w:r>
      <w:r w:rsidRPr="002B35AC">
        <w:rPr>
          <w:rFonts w:cs="Arial" w:hint="eastAsia"/>
          <w:rtl/>
        </w:rPr>
        <w:t>ک</w:t>
      </w:r>
      <w:r w:rsidRPr="002B35AC">
        <w:rPr>
          <w:rFonts w:cs="Arial"/>
          <w:rtl/>
        </w:rPr>
        <w:t xml:space="preserve"> پ</w:t>
      </w:r>
      <w:r w:rsidRPr="002B35AC">
        <w:rPr>
          <w:rFonts w:cs="Arial" w:hint="cs"/>
          <w:rtl/>
        </w:rPr>
        <w:t>ی</w:t>
      </w:r>
      <w:r w:rsidRPr="002B35AC">
        <w:rPr>
          <w:rFonts w:cs="Arial" w:hint="eastAsia"/>
          <w:rtl/>
        </w:rPr>
        <w:t>روز</w:t>
      </w:r>
      <w:r w:rsidRPr="002B35AC">
        <w:rPr>
          <w:rFonts w:cs="Arial" w:hint="cs"/>
          <w:rtl/>
        </w:rPr>
        <w:t>ی</w:t>
      </w:r>
      <w:r w:rsidRPr="002B35AC">
        <w:rPr>
          <w:rFonts w:cs="Arial"/>
          <w:rtl/>
        </w:rPr>
        <w:t xml:space="preserve"> برا</w:t>
      </w:r>
      <w:r w:rsidRPr="002B35AC">
        <w:rPr>
          <w:rFonts w:cs="Arial" w:hint="cs"/>
          <w:rtl/>
        </w:rPr>
        <w:t>ی</w:t>
      </w:r>
      <w:r w:rsidRPr="002B35AC">
        <w:rPr>
          <w:rFonts w:cs="Arial"/>
          <w:rtl/>
        </w:rPr>
        <w:t xml:space="preserve"> نظام اسلام</w:t>
      </w:r>
      <w:r w:rsidRPr="002B35AC">
        <w:rPr>
          <w:rFonts w:cs="Arial" w:hint="cs"/>
          <w:rtl/>
        </w:rPr>
        <w:t>ی</w:t>
      </w:r>
      <w:r w:rsidRPr="002B35AC">
        <w:rPr>
          <w:rFonts w:cs="Arial"/>
          <w:rtl/>
        </w:rPr>
        <w:t xml:space="preserve"> بود</w:t>
      </w:r>
    </w:p>
    <w:p w:rsidR="002B35AC" w:rsidRPr="002B35AC" w:rsidRDefault="002B35AC" w:rsidP="002B35AC">
      <w:pPr>
        <w:rPr>
          <w:rFonts w:cs="Arial"/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گفت:خداوند به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راه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بسته را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هر مقام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واقع با خداباور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تقوا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</w:p>
    <w:p w:rsidR="002B35AC" w:rsidRDefault="002B35AC" w:rsidP="002B35AC">
      <w:pPr>
        <w:rPr>
          <w:rtl/>
        </w:rPr>
      </w:pPr>
    </w:p>
    <w:p w:rsidR="0043376F" w:rsidRDefault="002B35AC" w:rsidP="002B35AC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:هر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بدن ما شکر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و شکر آن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رسول خدا (صل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الله‌عل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ه‌و‌آله</w:t>
      </w:r>
      <w:r>
        <w:rPr>
          <w:rFonts w:cs="Arial"/>
          <w:rtl/>
        </w:rPr>
        <w:t>) در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مؤمن بر مؤمن از جانب خدا هفت حق واجب دارد: ۱- احترام: او را در چشم خود، بالا مرتبه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. ۲- محبت: از عمق دل او را دوست داشته باشد. ۳- موا</w:t>
      </w:r>
      <w:r>
        <w:rPr>
          <w:rFonts w:cs="Arial" w:hint="eastAsia"/>
          <w:rtl/>
        </w:rPr>
        <w:t>سات</w:t>
      </w:r>
      <w:r>
        <w:rPr>
          <w:rFonts w:cs="Arial"/>
          <w:rtl/>
        </w:rPr>
        <w:t>: در مال و اموال خود با او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باشد. ۴-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>: در مقابل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و بدگوئ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از او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کند. ۵-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ادت</w:t>
      </w:r>
      <w:r>
        <w:rPr>
          <w:rFonts w:cs="Arial"/>
          <w:rtl/>
        </w:rPr>
        <w:t>: در زمان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او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ادت</w:t>
      </w:r>
      <w:r>
        <w:rPr>
          <w:rFonts w:cs="Arial"/>
          <w:rtl/>
        </w:rPr>
        <w:t xml:space="preserve"> کند. ۶-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>: در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جنازه‌ مؤمن، شرکت بکند‌. ۷-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>: پس از مردن مؤمن جز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نکند.</w:t>
      </w:r>
    </w:p>
    <w:p w:rsidR="002B35AC" w:rsidRDefault="002B35AC" w:rsidP="002B35AC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r>
        <w:rPr>
          <w:rFonts w:cs="Arial"/>
          <w:rtl/>
        </w:rPr>
        <w:t>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اشاره به سالروز حمله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لبنان در سال ۲۰۰۶ گفت :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حمله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لبنان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eastAsia"/>
          <w:rtl/>
        </w:rPr>
        <w:t>ود</w:t>
      </w:r>
      <w:r>
        <w:rPr>
          <w:rFonts w:cs="Arial"/>
          <w:rtl/>
        </w:rPr>
        <w:t xml:space="preserve"> تا بسا ط مقاومت را برکنند اما رزمندگان مقاومت با توکل به خدا و توسل به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(ع) و با تکنولوژ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بودند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</w:t>
      </w:r>
    </w:p>
    <w:p w:rsidR="002B35AC" w:rsidRDefault="002B35AC" w:rsidP="002B35AC">
      <w:pPr>
        <w:rPr>
          <w:rtl/>
        </w:rPr>
      </w:pPr>
    </w:p>
    <w:p w:rsidR="002B35AC" w:rsidRDefault="002B35AC" w:rsidP="002B35AC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اشاره به مقاومت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ساله انصارالله و مردم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من،</w:t>
      </w:r>
      <w:r>
        <w:rPr>
          <w:rFonts w:cs="Arial"/>
          <w:rtl/>
        </w:rPr>
        <w:t xml:space="preserve"> افزود: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چند سال تحت فشارها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قرار دارند، امروز انصارالله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ارتش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به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ده‌اند</w:t>
      </w:r>
      <w:r>
        <w:rPr>
          <w:rFonts w:cs="Arial"/>
          <w:rtl/>
        </w:rPr>
        <w:t xml:space="preserve"> که خواب راحت را از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گرفته‌اند.</w:t>
      </w:r>
    </w:p>
    <w:p w:rsidR="002B35AC" w:rsidRDefault="002B35AC" w:rsidP="002B35AC">
      <w:pPr>
        <w:rPr>
          <w:rtl/>
        </w:rPr>
      </w:pPr>
    </w:p>
    <w:p w:rsidR="002B35AC" w:rsidRDefault="002B35AC" w:rsidP="002B35AC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مشارکت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انتخابات، عنوان کرد: انتخابات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ثابت کرد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هستند و حکومت مردم سالار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هم به رخ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۳۰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در انتخابات به ندا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گفتند</w:t>
      </w:r>
    </w:p>
    <w:p w:rsidR="002B35AC" w:rsidRDefault="002B35AC" w:rsidP="002B35AC">
      <w:pPr>
        <w:rPr>
          <w:rtl/>
        </w:rPr>
      </w:pPr>
    </w:p>
    <w:p w:rsidR="002B35AC" w:rsidRDefault="002B35AC" w:rsidP="002B35AC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منتخب در حل مشکلات کشور از جمله تورم، گران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پول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بهبود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و مسکن به وعده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داده عمل کند و موفق باشد </w:t>
      </w:r>
      <w:bookmarkStart w:id="0" w:name="_GoBack"/>
      <w:bookmarkEnd w:id="0"/>
    </w:p>
    <w:p w:rsidR="002B35AC" w:rsidRDefault="002B35AC" w:rsidP="002B35AC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 : دولت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تمام تلاش خودش را بکار بندد تا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اعتماد مردم را به دولت و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کند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 بسته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 قول و عملش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وعده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عمل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صورت مردم با دولت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کرد.</w:t>
      </w:r>
    </w:p>
    <w:p w:rsidR="002B35AC" w:rsidRDefault="002B35AC" w:rsidP="002B35AC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منزلت قمر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(ع)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کربلا عنوان کرد: با توجه به مقام  حضرت عباس (ع)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امام سجاد (ع)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«انَّ لِلعَبّاسِ عِندَ اللّهِ مَنزِلَةٌ </w:t>
      </w:r>
      <w:r>
        <w:rPr>
          <w:rFonts w:cs="Arial" w:hint="cs"/>
          <w:rtl/>
        </w:rPr>
        <w:t>یَ</w:t>
      </w:r>
      <w:r>
        <w:rPr>
          <w:rFonts w:cs="Arial" w:hint="eastAsia"/>
          <w:rtl/>
        </w:rPr>
        <w:t>غبِطُهُ</w:t>
      </w:r>
      <w:r>
        <w:rPr>
          <w:rFonts w:cs="Arial"/>
          <w:rtl/>
        </w:rPr>
        <w:t xml:space="preserve"> بِها جَم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عُ</w:t>
      </w:r>
      <w:r>
        <w:rPr>
          <w:rFonts w:cs="Arial"/>
          <w:rtl/>
        </w:rPr>
        <w:t xml:space="preserve"> الشُّه</w:t>
      </w:r>
      <w:r>
        <w:rPr>
          <w:rFonts w:cs="Arial" w:hint="eastAsia"/>
          <w:rtl/>
        </w:rPr>
        <w:t>داءِ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یَ</w:t>
      </w:r>
      <w:r>
        <w:rPr>
          <w:rFonts w:cs="Arial" w:hint="eastAsia"/>
          <w:rtl/>
        </w:rPr>
        <w:t>ومَ</w:t>
      </w:r>
      <w:r>
        <w:rPr>
          <w:rFonts w:cs="Arial"/>
          <w:rtl/>
        </w:rPr>
        <w:t xml:space="preserve"> الق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امَةِ»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عباس (ع) در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مقامات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همه شهدا به آن غبطه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خورند</w:t>
      </w:r>
      <w:r>
        <w:rPr>
          <w:rFonts w:cs="Arial"/>
          <w:rtl/>
        </w:rPr>
        <w:t>. همه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عالم  در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آرزو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کاش مقام حضرت عباس (ع) را داشتند.</w:t>
      </w:r>
    </w:p>
    <w:p w:rsidR="002B35AC" w:rsidRDefault="002B35AC" w:rsidP="002B35AC">
      <w:pPr>
        <w:rPr>
          <w:rtl/>
        </w:rPr>
      </w:pPr>
    </w:p>
    <w:p w:rsidR="002B35AC" w:rsidRDefault="002B35AC" w:rsidP="002B35AC"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در واقعه کربلا،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مط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امر امام بودن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وجود مبارک قمر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هاشم(ع)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است،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و دشمن حمله کرد به طرف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تک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عبدالله،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آن حضرت به عنوان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نقطه قدرتمند مطرح بود وجود مقدس قمر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ابوالفضل عباس(ع) بود.</w:t>
      </w:r>
    </w:p>
    <w:sectPr w:rsidR="002B35AC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2B35AC"/>
    <w:rsid w:val="00414548"/>
    <w:rsid w:val="0043376F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3</cp:revision>
  <cp:lastPrinted>2024-07-13T13:13:00Z</cp:lastPrinted>
  <dcterms:created xsi:type="dcterms:W3CDTF">2024-07-06T18:49:00Z</dcterms:created>
  <dcterms:modified xsi:type="dcterms:W3CDTF">2024-07-13T13:13:00Z</dcterms:modified>
</cp:coreProperties>
</file>