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889" w:rsidRDefault="004C0D7C" w:rsidP="004C0D7C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بسم الله الرحمن الرحیم</w:t>
      </w:r>
    </w:p>
    <w:p w:rsidR="004C0D7C" w:rsidRDefault="004C0D7C" w:rsidP="004C0D7C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خطبه های نماز جمعه شهر خاوران و بخش راهگان 17 اذر 1402</w:t>
      </w:r>
    </w:p>
    <w:p w:rsidR="004C0D7C" w:rsidRDefault="004C0D7C" w:rsidP="004C0D7C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خطیب جمعه حجه الاسلام و المسلمین جعفری امام جمعه محترم  شهر خاوران و بخش راهگان</w:t>
      </w:r>
    </w:p>
    <w:p w:rsidR="004C0D7C" w:rsidRDefault="004C0D7C" w:rsidP="004C0D7C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خطبه اول:</w:t>
      </w:r>
    </w:p>
    <w:p w:rsidR="004C0D7C" w:rsidRDefault="004C0D7C" w:rsidP="004C0D7C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در این خطبه  امام جمعه محترم ابتدا ضمن توصیه  خود و دیگران به تقوای الهی در ادامه مباحث گذشته راجع به خطبه متقین امیرالمومنین علیه السلام به این عبارت حضرت امیر اشاره کردند که ایشان فرمودند: انک تری قصد فی حزم</w:t>
      </w:r>
    </w:p>
    <w:p w:rsidR="004C0D7C" w:rsidRDefault="004C0D7C" w:rsidP="004C0D7C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متقین در زمان بی نیازی میانه روی را رعایت میکندد.</w:t>
      </w:r>
    </w:p>
    <w:p w:rsidR="004C0D7C" w:rsidRDefault="004C0D7C" w:rsidP="004C0D7C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خطیب جمعه در توضیح این فقره از خطبه همام بیان فرمودند که ویژکی متقین میانه روی در همه امور از جمله مسائل اقتصادی است</w:t>
      </w:r>
    </w:p>
    <w:p w:rsidR="004C0D7C" w:rsidRDefault="004C0D7C" w:rsidP="004C0D7C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حجه الاسلام و المسلمین در همین باب مسئله ای را مطرح کردند که عوامل معنوی رزق و روزی را علمای اخلاق بیان کردند که انشاالله و طرد للباب به انها میپردازیم</w:t>
      </w:r>
    </w:p>
    <w:p w:rsidR="004C0D7C" w:rsidRDefault="004C0D7C" w:rsidP="004C0D7C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ایشان راجع به عوامل معنوی رزق و روزی طهارت را بیان کردند و در توضیح این مطلب گفتند: طهارت ظاهری و باطنی از جمله عوامل معنوی رزق میباشد </w:t>
      </w:r>
    </w:p>
    <w:p w:rsidR="004C0D7C" w:rsidRDefault="004C0D7C" w:rsidP="004C0D7C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امام جمعه محترم شهر خاوران بیان  کردند که در خطبه های دیگر به تفصیل به این مطلب پرداخته میشود</w:t>
      </w:r>
    </w:p>
    <w:p w:rsidR="004C0D7C" w:rsidRDefault="004C0D7C" w:rsidP="004C0D7C">
      <w:pPr>
        <w:bidi/>
        <w:rPr>
          <w:rFonts w:hint="cs"/>
          <w:rtl/>
          <w:lang w:bidi="fa-IR"/>
        </w:rPr>
      </w:pPr>
    </w:p>
    <w:p w:rsidR="004C0D7C" w:rsidRDefault="004C0D7C" w:rsidP="004C0D7C">
      <w:pPr>
        <w:bidi/>
        <w:rPr>
          <w:rFonts w:hint="cs"/>
          <w:rtl/>
          <w:lang w:bidi="fa-IR"/>
        </w:rPr>
      </w:pPr>
    </w:p>
    <w:p w:rsidR="004C0D7C" w:rsidRDefault="004C0D7C" w:rsidP="004C0D7C">
      <w:pPr>
        <w:bidi/>
        <w:rPr>
          <w:rFonts w:hint="cs"/>
          <w:rtl/>
          <w:lang w:bidi="fa-IR"/>
        </w:rPr>
      </w:pPr>
    </w:p>
    <w:p w:rsidR="004C0D7C" w:rsidRDefault="004C0D7C" w:rsidP="004C0D7C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خطبه دوم:</w:t>
      </w:r>
    </w:p>
    <w:p w:rsidR="004C0D7C" w:rsidRDefault="00C46417" w:rsidP="004C0D7C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حجه الاسلام و المسلمین جعفری امام  جمعه شهر خاوران در خطبه دوم نماز جمعه ابتدا ضمن توصیه خود و دیگران به تقوای الهی راجع به مباحث ذیل مطالبی را در خطبه بیان کردند</w:t>
      </w:r>
    </w:p>
    <w:p w:rsidR="00C46417" w:rsidRDefault="00C46417" w:rsidP="00C46417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>به مناسبت سالروز شهادت استاد اخلاق و مهذب نفوس شهید دستغیب شیرازی از زندگی نامه و اساتید ایشان و روش سیر و سلوک ایشان مطالبی را بیان کردند</w:t>
      </w:r>
    </w:p>
    <w:p w:rsidR="00C46417" w:rsidRDefault="00C46417" w:rsidP="00C46417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>راجع به انتخابات و طریق صحیح رقابت در انتخابات طریق رقابت صادق را بیان و شرح دادند</w:t>
      </w:r>
    </w:p>
    <w:p w:rsidR="00C46417" w:rsidRDefault="00C46417" w:rsidP="00C46417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>به مناسبت ایام فاطمیه و رویداد بزرگ یادمان یاس کبود روستای فتح اباد و در پایان به ذکر مصیبت حضرت زهرا سلام الله علیها پرداختند</w:t>
      </w:r>
    </w:p>
    <w:p w:rsidR="00C46417" w:rsidRDefault="00C46417" w:rsidP="00C46417">
      <w:pPr>
        <w:pStyle w:val="ListParagraph"/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والسلام علیکم و رحمه الله و برکاته</w:t>
      </w:r>
      <w:bookmarkStart w:id="0" w:name="_GoBack"/>
      <w:bookmarkEnd w:id="0"/>
    </w:p>
    <w:sectPr w:rsidR="00C4641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BE18D1"/>
    <w:multiLevelType w:val="hybridMultilevel"/>
    <w:tmpl w:val="708637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749"/>
    <w:rsid w:val="004C0D7C"/>
    <w:rsid w:val="00B31889"/>
    <w:rsid w:val="00C46417"/>
    <w:rsid w:val="00FB7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64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64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3</cp:revision>
  <cp:lastPrinted>2024-01-12T19:12:00Z</cp:lastPrinted>
  <dcterms:created xsi:type="dcterms:W3CDTF">2024-01-12T18:57:00Z</dcterms:created>
  <dcterms:modified xsi:type="dcterms:W3CDTF">2024-01-12T19:12:00Z</dcterms:modified>
</cp:coreProperties>
</file>