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E6F" w:rsidRPr="00CD1E6F" w:rsidRDefault="00CD1E6F" w:rsidP="00CD1E6F">
      <w:pPr>
        <w:pStyle w:val="NormalWeb"/>
        <w:bidi/>
        <w:rPr>
          <w:rFonts w:ascii="IRANSans" w:hAnsi="IRANSans" w:cs="2  Titr"/>
          <w:sz w:val="36"/>
          <w:szCs w:val="36"/>
        </w:rPr>
      </w:pPr>
      <w:r w:rsidRPr="00CD1E6F">
        <w:rPr>
          <w:rFonts w:ascii="IRANSans" w:hAnsi="IRANSans" w:cs="2  Titr"/>
          <w:sz w:val="36"/>
          <w:szCs w:val="36"/>
          <w:rtl/>
        </w:rPr>
        <w:t>به گزارش خبرگزاری</w:t>
      </w:r>
      <w:hyperlink r:id="rId5" w:history="1">
        <w:r w:rsidRPr="00CD1E6F">
          <w:rPr>
            <w:rStyle w:val="Strong"/>
            <w:rFonts w:ascii="IRANSans" w:hAnsi="IRANSans" w:cs="2  Titr"/>
            <w:color w:val="0063BE"/>
            <w:sz w:val="36"/>
            <w:szCs w:val="36"/>
            <w:bdr w:val="none" w:sz="0" w:space="0" w:color="auto" w:frame="1"/>
            <w:rtl/>
          </w:rPr>
          <w:t xml:space="preserve"> شبستان</w:t>
        </w:r>
      </w:hyperlink>
      <w:r w:rsidRPr="00CD1E6F">
        <w:rPr>
          <w:rFonts w:ascii="IRANSans" w:hAnsi="IRANSans" w:cs="2  Titr"/>
          <w:sz w:val="36"/>
          <w:szCs w:val="36"/>
          <w:rtl/>
        </w:rPr>
        <w:t xml:space="preserve"> از اصفهان، حجت الاسلام «</w:t>
      </w:r>
      <w:r w:rsidRPr="00CD1E6F">
        <w:rPr>
          <w:rStyle w:val="Strong"/>
          <w:rFonts w:ascii="IRANSans" w:hAnsi="IRANSans" w:cs="2  Titr"/>
          <w:sz w:val="36"/>
          <w:szCs w:val="36"/>
          <w:rtl/>
        </w:rPr>
        <w:t>علیرضا قاسمی</w:t>
      </w:r>
      <w:r w:rsidRPr="00CD1E6F">
        <w:rPr>
          <w:rFonts w:ascii="IRANSans" w:hAnsi="IRANSans" w:cs="2  Titr"/>
          <w:sz w:val="36"/>
          <w:szCs w:val="36"/>
          <w:rtl/>
        </w:rPr>
        <w:t>» در خطبه های نماز عید سعید قربان بادرود، ضمن عرض تبریک عید سعید قربان گفت: اخلاص عاملی برای رسیدن به سعادت و خوشبختی انسان است و بنا بر روایات، خداوند نیت اعمال را نگاه می کند و اگر در نماز، روزه و انفاق و اطعام فقرا، انگیزه غیر خدایی باشد، این اعمال مورد قبول خدا نیست.</w:t>
      </w:r>
    </w:p>
    <w:p w:rsidR="00CD1E6F" w:rsidRPr="00CD1E6F" w:rsidRDefault="00CD1E6F" w:rsidP="00CD1E6F">
      <w:pPr>
        <w:pStyle w:val="NormalWeb"/>
        <w:bidi/>
        <w:rPr>
          <w:rFonts w:ascii="IRANSans" w:hAnsi="IRANSans" w:cs="2  Titr"/>
          <w:sz w:val="36"/>
          <w:szCs w:val="36"/>
          <w:rtl/>
        </w:rPr>
      </w:pPr>
      <w:r w:rsidRPr="00CD1E6F">
        <w:rPr>
          <w:rStyle w:val="Strong"/>
          <w:rFonts w:ascii="IRANSans" w:hAnsi="IRANSans" w:cs="2  Titr"/>
          <w:sz w:val="36"/>
          <w:szCs w:val="36"/>
          <w:rtl/>
        </w:rPr>
        <w:t>امام جمعه بادرود</w:t>
      </w:r>
      <w:r w:rsidRPr="00CD1E6F">
        <w:rPr>
          <w:rFonts w:ascii="IRANSans" w:hAnsi="IRANSans" w:cs="2  Titr"/>
          <w:sz w:val="36"/>
          <w:szCs w:val="36"/>
          <w:rtl/>
        </w:rPr>
        <w:t xml:space="preserve"> با بیان اینکه تسلیم خدا بودن، یکی از درس های عید سعید قربان است، ادامه داد: درس احترام و شخصیت دادن به فرزندان، ذکر و یاد خدا و انجام وظیفه و تکلیف از درس های دیگر عید قربان است که توسط حضرت ابراهیم (ع) وحضرت اسماعیل (ع) به انسان دادند.</w:t>
      </w:r>
    </w:p>
    <w:p w:rsidR="00CD1E6F" w:rsidRPr="00CD1E6F" w:rsidRDefault="00CD1E6F" w:rsidP="00CD1E6F">
      <w:pPr>
        <w:pStyle w:val="NormalWeb"/>
        <w:bidi/>
        <w:rPr>
          <w:rFonts w:ascii="IRANSans" w:hAnsi="IRANSans" w:cs="2  Titr"/>
          <w:sz w:val="36"/>
          <w:szCs w:val="36"/>
          <w:rtl/>
        </w:rPr>
      </w:pPr>
      <w:r w:rsidRPr="00CD1E6F">
        <w:rPr>
          <w:rFonts w:ascii="IRANSans" w:hAnsi="IRANSans" w:cs="2  Titr"/>
          <w:sz w:val="36"/>
          <w:szCs w:val="36"/>
          <w:rtl/>
        </w:rPr>
        <w:t xml:space="preserve">وی با اشاره به پایان یافتن رزمایش پیامبر اعظم </w:t>
      </w:r>
      <w:r w:rsidRPr="00CD1E6F">
        <w:rPr>
          <w:rFonts w:ascii="IRANSans" w:hAnsi="IRANSans" w:cs="2  Titr"/>
          <w:sz w:val="36"/>
          <w:szCs w:val="36"/>
          <w:rtl/>
          <w:lang w:bidi="fa-IR"/>
        </w:rPr>
        <w:t>۱۴</w:t>
      </w:r>
      <w:r w:rsidRPr="00CD1E6F">
        <w:rPr>
          <w:rFonts w:ascii="IRANSans" w:hAnsi="IRANSans" w:cs="2  Titr"/>
          <w:sz w:val="36"/>
          <w:szCs w:val="36"/>
          <w:rtl/>
        </w:rPr>
        <w:t xml:space="preserve"> سپاه، در خصوص پیام های رزمایش تبیین کرد: :پیام این رزمایش بزرگ به کشورهای دوست و همسایه، محبت، صفا و صلح و دوستی همراه با اقتدار و صلابت انقلابی پاسداران و امنیت جمعی برای کشورهای منطقه خلیج فارس است.</w:t>
      </w:r>
    </w:p>
    <w:p w:rsidR="00CD1E6F" w:rsidRPr="00CD1E6F" w:rsidRDefault="00CD1E6F" w:rsidP="00CD1E6F">
      <w:pPr>
        <w:pStyle w:val="NormalWeb"/>
        <w:bidi/>
        <w:rPr>
          <w:rFonts w:ascii="IRANSans" w:hAnsi="IRANSans" w:cs="2  Titr"/>
          <w:sz w:val="36"/>
          <w:szCs w:val="36"/>
          <w:rtl/>
        </w:rPr>
      </w:pPr>
      <w:r w:rsidRPr="00CD1E6F">
        <w:rPr>
          <w:rFonts w:ascii="IRANSans" w:hAnsi="IRANSans" w:cs="2  Titr"/>
          <w:sz w:val="36"/>
          <w:szCs w:val="36"/>
          <w:rtl/>
        </w:rPr>
        <w:t>حجت الاسلام قاسمی پیام آمادگی هشیاری و مقابله و ایستادگی ملت ایران و نیروهای مسلح در برابر استکبار جهانی و کسانی که چشم طمع به این آب و خاک دارند را صریح بیان کرد و افزود: جمهو</w:t>
      </w:r>
      <w:bookmarkStart w:id="0" w:name="_GoBack"/>
      <w:bookmarkEnd w:id="0"/>
      <w:r w:rsidRPr="00CD1E6F">
        <w:rPr>
          <w:rFonts w:ascii="IRANSans" w:hAnsi="IRANSans" w:cs="2  Titr"/>
          <w:sz w:val="36"/>
          <w:szCs w:val="36"/>
          <w:rtl/>
        </w:rPr>
        <w:t>ری اسلامی هیچ گاه شروع کننده جنگ نیست و در راهبرد دفاعی خود، ضمن صیانت از استقلال، تمامیت ارضی و امنیت منافع ملی و پهنه جغرافیایی کشور به ویژه جزایر خلیج فارس، دربرابر متجاوزان به میهن اسلامی عکس العمل قاطع و کوبنده دارد./</w:t>
      </w:r>
    </w:p>
    <w:p w:rsidR="00605DB2" w:rsidRDefault="00605DB2" w:rsidP="00CD1E6F">
      <w:pPr>
        <w:spacing w:before="144" w:after="144" w:line="600" w:lineRule="atLeast"/>
        <w:jc w:val="right"/>
        <w:outlineLvl w:val="1"/>
      </w:pPr>
    </w:p>
    <w:sectPr w:rsidR="00605DB2" w:rsidSect="00CD1E6F">
      <w:pgSz w:w="12240" w:h="15840"/>
      <w:pgMar w:top="284" w:right="333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Sans">
    <w:altName w:val="Times New Roman"/>
    <w:charset w:val="00"/>
    <w:family w:val="auto"/>
    <w:pitch w:val="default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E6F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1E6F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1E6F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CD1E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1E6F"/>
    <w:pPr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CD1E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13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90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15610">
                  <w:marLeft w:val="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1427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abestan.ir/service/2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</cp:revision>
  <dcterms:created xsi:type="dcterms:W3CDTF">2020-08-02T06:13:00Z</dcterms:created>
  <dcterms:modified xsi:type="dcterms:W3CDTF">2020-08-02T06:17:00Z</dcterms:modified>
</cp:coreProperties>
</file>