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B57" w:rsidRDefault="00C64B57" w:rsidP="00C64B57">
      <w:pPr>
        <w:pStyle w:val="NormalWeb"/>
        <w:bidi/>
      </w:pPr>
      <w:bookmarkStart w:id="0" w:name="_GoBack"/>
      <w:r>
        <w:rPr>
          <w:rtl/>
        </w:rPr>
        <w:t>بسم الله الرحمن الرحیم</w:t>
      </w:r>
    </w:p>
    <w:p w:rsidR="00C64B57" w:rsidRDefault="00C64B57" w:rsidP="00C64B57">
      <w:pPr>
        <w:pStyle w:val="NormalWeb"/>
        <w:bidi/>
      </w:pPr>
      <w:r>
        <w:rPr>
          <w:rtl/>
        </w:rPr>
        <w:t>خطبه های نماز جمعه شهر خاوران و بخش راهگان</w:t>
      </w:r>
    </w:p>
    <w:p w:rsidR="00C64B57" w:rsidRDefault="00C64B57" w:rsidP="00C64B57">
      <w:pPr>
        <w:pStyle w:val="NormalWeb"/>
        <w:bidi/>
      </w:pPr>
      <w:r>
        <w:rPr>
          <w:rtl/>
        </w:rPr>
        <w:t>خطیب جمعه حجه الاسلام و المسلمین جعفری امام جمعه محترم</w:t>
      </w:r>
      <w:r>
        <w:t xml:space="preserve">  </w:t>
      </w:r>
      <w:r>
        <w:rPr>
          <w:rtl/>
        </w:rPr>
        <w:t>شهر خاوران و بخش راهگان</w:t>
      </w:r>
    </w:p>
    <w:p w:rsidR="00C64B57" w:rsidRDefault="00C64B57" w:rsidP="00C64B57">
      <w:pPr>
        <w:pStyle w:val="NormalWeb"/>
        <w:bidi/>
      </w:pPr>
    </w:p>
    <w:p w:rsidR="00C64B57" w:rsidRDefault="00C64B57" w:rsidP="00C64B57">
      <w:pPr>
        <w:pStyle w:val="NormalWeb"/>
        <w:bidi/>
      </w:pPr>
      <w:r>
        <w:rPr>
          <w:rtl/>
        </w:rPr>
        <w:t>خطبه اول</w:t>
      </w:r>
      <w:r>
        <w:t>:</w:t>
      </w:r>
    </w:p>
    <w:p w:rsidR="00C64B57" w:rsidRDefault="00C64B57" w:rsidP="00C64B57">
      <w:pPr>
        <w:pStyle w:val="NormalWeb"/>
        <w:bidi/>
      </w:pPr>
      <w:r>
        <w:rPr>
          <w:rtl/>
        </w:rPr>
        <w:t>در این</w:t>
      </w:r>
      <w:r>
        <w:t xml:space="preserve">  </w:t>
      </w:r>
      <w:r>
        <w:rPr>
          <w:rtl/>
        </w:rPr>
        <w:t>خطبه</w:t>
      </w:r>
      <w:r>
        <w:t xml:space="preserve">  </w:t>
      </w:r>
      <w:r>
        <w:rPr>
          <w:rtl/>
        </w:rPr>
        <w:t>امام</w:t>
      </w:r>
      <w:r>
        <w:t xml:space="preserve">  </w:t>
      </w:r>
      <w:r>
        <w:rPr>
          <w:rtl/>
        </w:rPr>
        <w:t>جمعه محترم ابتدا ضمن توصیه خود و دیگران</w:t>
      </w:r>
      <w:r>
        <w:t xml:space="preserve">  </w:t>
      </w:r>
      <w:r>
        <w:rPr>
          <w:rtl/>
        </w:rPr>
        <w:t>به تقوای الهی در ادامه مباحث گذشته راجع به عوامل معنوی رزق و روزی به مسئله مهم حسن خلق اشاره کردند و در این باب روایاتی از اهل بیت عصمت و طهارت و ایاتی از قران کریم را بیان کردند</w:t>
      </w:r>
    </w:p>
    <w:p w:rsidR="00C64B57" w:rsidRDefault="00C64B57" w:rsidP="00C64B57">
      <w:pPr>
        <w:pStyle w:val="NormalWeb"/>
        <w:bidi/>
      </w:pPr>
      <w:r>
        <w:rPr>
          <w:rtl/>
        </w:rPr>
        <w:t>خطیب جمعه روایتی از امیرالمومنین راجع به حسن خلق را بیان کردند که ایشان علیه السلام فرمودند: بحسن الخلق یطیب العیش به واسطه حسن خلق زندگی انسان طیب میگردد</w:t>
      </w:r>
    </w:p>
    <w:p w:rsidR="00C64B57" w:rsidRDefault="00C64B57" w:rsidP="00C64B57">
      <w:pPr>
        <w:pStyle w:val="NormalWeb"/>
        <w:bidi/>
      </w:pPr>
      <w:r>
        <w:rPr>
          <w:rtl/>
        </w:rPr>
        <w:t>ایشان در ادامه به فضیلت حسن خلق</w:t>
      </w:r>
      <w:r>
        <w:t xml:space="preserve">  </w:t>
      </w:r>
      <w:r>
        <w:rPr>
          <w:rtl/>
        </w:rPr>
        <w:t>پرداختند که امام</w:t>
      </w:r>
      <w:r>
        <w:t xml:space="preserve">  </w:t>
      </w:r>
      <w:r>
        <w:rPr>
          <w:rtl/>
        </w:rPr>
        <w:t>صادق</w:t>
      </w:r>
      <w:r>
        <w:t xml:space="preserve">  </w:t>
      </w:r>
      <w:r>
        <w:rPr>
          <w:rtl/>
        </w:rPr>
        <w:t>علیه السلام بیان فرمودند: لا عیش اهنا من حسن الخلق هیچ زندگانی گواراتر از حسن خلق نمیباشد</w:t>
      </w:r>
    </w:p>
    <w:p w:rsidR="00C64B57" w:rsidRDefault="00C64B57" w:rsidP="00C64B57">
      <w:pPr>
        <w:pStyle w:val="NormalWeb"/>
        <w:bidi/>
      </w:pPr>
      <w:r>
        <w:rPr>
          <w:rtl/>
        </w:rPr>
        <w:t>همچنین ایشان داستان</w:t>
      </w:r>
      <w:r>
        <w:t xml:space="preserve">  </w:t>
      </w:r>
      <w:r>
        <w:rPr>
          <w:rtl/>
        </w:rPr>
        <w:t>زن عابدی که بد اخلاق بود را بیان</w:t>
      </w:r>
      <w:r>
        <w:t xml:space="preserve">  </w:t>
      </w:r>
      <w:r>
        <w:rPr>
          <w:rtl/>
        </w:rPr>
        <w:t>کردند که</w:t>
      </w:r>
      <w:r>
        <w:t xml:space="preserve">  </w:t>
      </w:r>
      <w:r>
        <w:rPr>
          <w:rtl/>
        </w:rPr>
        <w:t>پیامبر گرامی اسلام در مورد ان فرمودند: لا خیر فیها هی من اهل النار</w:t>
      </w:r>
    </w:p>
    <w:p w:rsidR="00C64B57" w:rsidRDefault="00C64B57" w:rsidP="00C64B57">
      <w:pPr>
        <w:pStyle w:val="NormalWeb"/>
        <w:bidi/>
      </w:pPr>
    </w:p>
    <w:p w:rsidR="00C64B57" w:rsidRDefault="00C64B57" w:rsidP="00C64B57">
      <w:pPr>
        <w:pStyle w:val="NormalWeb"/>
        <w:bidi/>
      </w:pPr>
      <w:r>
        <w:rPr>
          <w:rtl/>
        </w:rPr>
        <w:t>حجه الاسلام و المسلمین</w:t>
      </w:r>
      <w:r>
        <w:t xml:space="preserve">  </w:t>
      </w:r>
      <w:r>
        <w:rPr>
          <w:rtl/>
        </w:rPr>
        <w:t>جعفری به مظاهر حسن خلق به نرمخویی و نرم</w:t>
      </w:r>
      <w:r>
        <w:t xml:space="preserve">  </w:t>
      </w:r>
      <w:r>
        <w:rPr>
          <w:rtl/>
        </w:rPr>
        <w:t>زبانی اشاره</w:t>
      </w:r>
      <w:r>
        <w:t xml:space="preserve">  </w:t>
      </w:r>
      <w:r>
        <w:rPr>
          <w:rtl/>
        </w:rPr>
        <w:t>کردند که در قران</w:t>
      </w:r>
      <w:r>
        <w:t xml:space="preserve">  </w:t>
      </w:r>
      <w:r>
        <w:rPr>
          <w:rtl/>
        </w:rPr>
        <w:t>کریم تحت عنوان</w:t>
      </w:r>
      <w:r>
        <w:t xml:space="preserve">  </w:t>
      </w:r>
      <w:r>
        <w:rPr>
          <w:rtl/>
        </w:rPr>
        <w:t>قولا قولا لینا و در روایت به</w:t>
      </w:r>
      <w:r>
        <w:t xml:space="preserve">  </w:t>
      </w:r>
      <w:r>
        <w:rPr>
          <w:rtl/>
        </w:rPr>
        <w:t>ان المومنین هینون لینون به انها اشاره شده است</w:t>
      </w:r>
    </w:p>
    <w:p w:rsidR="00C64B57" w:rsidRDefault="00C64B57" w:rsidP="00C64B57">
      <w:pPr>
        <w:pStyle w:val="NormalWeb"/>
        <w:bidi/>
      </w:pPr>
    </w:p>
    <w:p w:rsidR="00C64B57" w:rsidRDefault="00C64B57" w:rsidP="00C64B57">
      <w:pPr>
        <w:pStyle w:val="NormalWeb"/>
        <w:bidi/>
      </w:pPr>
    </w:p>
    <w:p w:rsidR="00C64B57" w:rsidRDefault="00C64B57" w:rsidP="00C64B57">
      <w:pPr>
        <w:pStyle w:val="NormalWeb"/>
        <w:bidi/>
      </w:pPr>
      <w:r>
        <w:rPr>
          <w:rtl/>
        </w:rPr>
        <w:t>خطبه دوم</w:t>
      </w:r>
      <w:r>
        <w:t>:</w:t>
      </w:r>
    </w:p>
    <w:p w:rsidR="00C64B57" w:rsidRDefault="00C64B57" w:rsidP="00C64B57">
      <w:pPr>
        <w:pStyle w:val="NormalWeb"/>
        <w:bidi/>
      </w:pPr>
      <w:r>
        <w:rPr>
          <w:rtl/>
        </w:rPr>
        <w:t>در این</w:t>
      </w:r>
      <w:r>
        <w:t xml:space="preserve">  </w:t>
      </w:r>
      <w:r>
        <w:rPr>
          <w:rtl/>
        </w:rPr>
        <w:t>خطبه امام جمعه محترم ابتدا ضمن توصیه</w:t>
      </w:r>
      <w:r>
        <w:t xml:space="preserve">  </w:t>
      </w:r>
      <w:r>
        <w:rPr>
          <w:rtl/>
        </w:rPr>
        <w:t>خود و دیگران به</w:t>
      </w:r>
      <w:r>
        <w:t xml:space="preserve">  </w:t>
      </w:r>
      <w:r>
        <w:rPr>
          <w:rtl/>
        </w:rPr>
        <w:t>تقوای الهی ابتدا حلول ماه مباک رجب و میلاد</w:t>
      </w:r>
      <w:r>
        <w:t xml:space="preserve">  </w:t>
      </w:r>
      <w:r>
        <w:rPr>
          <w:rtl/>
        </w:rPr>
        <w:t>امام باقر علیه السلام را تبریک گفتند و در مورد ماه رحمت و با برکت ماه رجب به</w:t>
      </w:r>
      <w:r>
        <w:t xml:space="preserve">  </w:t>
      </w:r>
      <w:r>
        <w:rPr>
          <w:rtl/>
        </w:rPr>
        <w:t>دعای ماه رجب اشاره کردند</w:t>
      </w:r>
    </w:p>
    <w:p w:rsidR="00C64B57" w:rsidRDefault="00C64B57" w:rsidP="00C64B57">
      <w:pPr>
        <w:pStyle w:val="NormalWeb"/>
        <w:bidi/>
      </w:pPr>
      <w:r>
        <w:rPr>
          <w:rtl/>
        </w:rPr>
        <w:t>خطیب جمعه به میلاد امام باقر علیه السلام اشاره کردند و بیان داشتند امام باقر علیه السلام پرچمدار اتحاد اسلامی میباشد زیرا اهل تسنن بر طبق روایت امام</w:t>
      </w:r>
      <w:r>
        <w:t xml:space="preserve">  </w:t>
      </w:r>
      <w:r>
        <w:rPr>
          <w:rtl/>
        </w:rPr>
        <w:t>باقر علیه السلام که به جابر بن عبدالله انصری روش حج نبوی را تعلیم داد حج به جا میاورد</w:t>
      </w:r>
    </w:p>
    <w:p w:rsidR="00C64B57" w:rsidRDefault="00C64B57" w:rsidP="00C64B57">
      <w:pPr>
        <w:pStyle w:val="NormalWeb"/>
        <w:bidi/>
      </w:pPr>
    </w:p>
    <w:p w:rsidR="00C64B57" w:rsidRDefault="00C64B57" w:rsidP="00C64B57">
      <w:pPr>
        <w:pStyle w:val="NormalWeb"/>
        <w:bidi/>
      </w:pPr>
      <w:r>
        <w:rPr>
          <w:rtl/>
        </w:rPr>
        <w:t>حجه</w:t>
      </w:r>
      <w:r>
        <w:t xml:space="preserve">  </w:t>
      </w:r>
      <w:r>
        <w:rPr>
          <w:rtl/>
        </w:rPr>
        <w:t>الاسلام جعفری در بخش دیگر خطبه های نماز جمعه به مسئله انتخابات و نقش مردم</w:t>
      </w:r>
      <w:r>
        <w:t xml:space="preserve">  </w:t>
      </w:r>
      <w:r>
        <w:rPr>
          <w:rtl/>
        </w:rPr>
        <w:t>در نظام</w:t>
      </w:r>
      <w:r>
        <w:t xml:space="preserve">  </w:t>
      </w:r>
      <w:r>
        <w:rPr>
          <w:rtl/>
        </w:rPr>
        <w:t>اسلامی طبق فرمایش مقام معظم رهبری اشاره کردند</w:t>
      </w:r>
    </w:p>
    <w:p w:rsidR="00C64B57" w:rsidRDefault="00C64B57" w:rsidP="00C64B57">
      <w:pPr>
        <w:pStyle w:val="NormalWeb"/>
        <w:bidi/>
      </w:pPr>
    </w:p>
    <w:p w:rsidR="00C64B57" w:rsidRDefault="00C64B57" w:rsidP="00C64B57">
      <w:pPr>
        <w:pStyle w:val="NormalWeb"/>
        <w:bidi/>
      </w:pPr>
      <w:r>
        <w:rPr>
          <w:rtl/>
        </w:rPr>
        <w:t>در پایان خطیب جمعه شهر خاوران به حمله نظامی امریکا و انگلیس به یمن اشاره کردند و بیان داشتند همانگونه که سعودی ها در یمن به اهداف خود نرسیدند امیریکا و انگلیس هم به اهداف خود نمیرسند و یمن برای امریکایی ها و غربی ها به باتلاق تبدیل خواهد شد</w:t>
      </w:r>
    </w:p>
    <w:p w:rsidR="00C64B57" w:rsidRDefault="00C64B57" w:rsidP="00C64B57">
      <w:pPr>
        <w:pStyle w:val="NormalWeb"/>
        <w:bidi/>
      </w:pPr>
    </w:p>
    <w:bookmarkEnd w:id="0"/>
    <w:p w:rsidR="002C31D4" w:rsidRDefault="002C31D4" w:rsidP="00C64B57">
      <w:pPr>
        <w:bidi/>
      </w:pPr>
    </w:p>
    <w:sectPr w:rsidR="002C31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C81"/>
    <w:rsid w:val="002C31D4"/>
    <w:rsid w:val="00525FE4"/>
    <w:rsid w:val="005D6C81"/>
    <w:rsid w:val="00C6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4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4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3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2024-01-12T19:44:00Z</cp:lastPrinted>
  <dcterms:created xsi:type="dcterms:W3CDTF">2024-01-12T19:34:00Z</dcterms:created>
  <dcterms:modified xsi:type="dcterms:W3CDTF">2024-01-12T19:44:00Z</dcterms:modified>
</cp:coreProperties>
</file>