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192" w:rsidRDefault="00D85192" w:rsidP="00D85192">
      <w:pPr>
        <w:pStyle w:val="NormalWeb"/>
        <w:bidi/>
      </w:pPr>
      <w:r>
        <w:rPr>
          <w:rtl/>
        </w:rPr>
        <w:t>بسم الله الرحمن الرحیم</w:t>
      </w:r>
    </w:p>
    <w:p w:rsidR="00D85192" w:rsidRDefault="00D85192" w:rsidP="00D85192">
      <w:pPr>
        <w:pStyle w:val="NormalWeb"/>
        <w:bidi/>
      </w:pPr>
      <w:r>
        <w:rPr>
          <w:rtl/>
        </w:rPr>
        <w:t>خطبه اول نماز جمعه شهر خاوران و بخش راهگان</w:t>
      </w:r>
    </w:p>
    <w:p w:rsidR="00D85192" w:rsidRDefault="00D85192" w:rsidP="00D85192">
      <w:pPr>
        <w:pStyle w:val="NormalWeb"/>
        <w:bidi/>
      </w:pPr>
      <w:r>
        <w:rPr>
          <w:rtl/>
        </w:rPr>
        <w:t>خطیب جمعه حجه الاسلام و المسلمین جعفری</w:t>
      </w:r>
      <w:r>
        <w:t xml:space="preserve">  </w:t>
      </w:r>
      <w:r>
        <w:rPr>
          <w:rtl/>
        </w:rPr>
        <w:t>امام جمعه شهر خاوران</w:t>
      </w:r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rPr>
          <w:rtl/>
        </w:rPr>
        <w:t>در این خطبه ابتدا امام جمعه محترم ضمن توصیه خود و دیگران به تقوای الهی حکمت دیگری از کتاب گرانسنگ نهج البلاغه را شرح</w:t>
      </w:r>
      <w:r>
        <w:t xml:space="preserve">  </w:t>
      </w:r>
      <w:r>
        <w:rPr>
          <w:rtl/>
        </w:rPr>
        <w:t>و توضیح دادند که به شرح ذیل است</w:t>
      </w:r>
      <w:r>
        <w:t>:</w:t>
      </w:r>
    </w:p>
    <w:p w:rsidR="00D85192" w:rsidRDefault="00D85192" w:rsidP="00D85192">
      <w:pPr>
        <w:pStyle w:val="NormalWeb"/>
        <w:bidi/>
      </w:pPr>
      <w:r>
        <w:rPr>
          <w:rtl/>
        </w:rPr>
        <w:t>قال علیه السلام : العجز آفه، و الصبر شجاعه، و الزهد ثروه، و الورع جنه و نعم القرین الرضی</w:t>
      </w:r>
    </w:p>
    <w:p w:rsidR="00D85192" w:rsidRDefault="00D85192" w:rsidP="00D85192">
      <w:pPr>
        <w:pStyle w:val="NormalWeb"/>
        <w:bidi/>
      </w:pPr>
      <w:r>
        <w:rPr>
          <w:rtl/>
        </w:rPr>
        <w:t>ناتوانی آفت است و شکیبایی دلیری است</w:t>
      </w:r>
      <w:r>
        <w:t xml:space="preserve">  </w:t>
      </w:r>
      <w:r>
        <w:rPr>
          <w:rtl/>
        </w:rPr>
        <w:t>پارسایی چونان سپر است و بهترین همنشین خشنودی به خواست خداوند است</w:t>
      </w:r>
      <w:r>
        <w:t>.</w:t>
      </w:r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rPr>
          <w:rtl/>
        </w:rPr>
        <w:t>امام جمعه شهر خاوران در توضیح این حکمت بیان داشتند: ناتوانی شامل ناتوانی در همه ابعاد زندگی مانند ناتوانی علمی، جسمی، اقتصادی و فکری و سیاسی را شامل میشود. و امیرالمومنین میفرماید ناتوانی آفت است و به حسب هر چیزی ناتوانی آفت است</w:t>
      </w:r>
      <w:r>
        <w:t xml:space="preserve">. </w:t>
      </w:r>
    </w:p>
    <w:p w:rsidR="00D85192" w:rsidRDefault="00D85192" w:rsidP="00D85192">
      <w:pPr>
        <w:pStyle w:val="NormalWeb"/>
        <w:bidi/>
      </w:pPr>
      <w:r>
        <w:rPr>
          <w:rtl/>
        </w:rPr>
        <w:t>همچنین در توضیح فقره دوم از این حکمت به روایت پیامبر اکرم صلی الله علیه و اله و سلم اشاره کردند که فرمودند: الصبر ثلاثه: صبر عند المعصیه، صبر علی الطاعه، و صبر علی المصیبت</w:t>
      </w:r>
    </w:p>
    <w:p w:rsidR="00D85192" w:rsidRDefault="00D85192" w:rsidP="00D85192">
      <w:pPr>
        <w:pStyle w:val="NormalWeb"/>
        <w:bidi/>
      </w:pPr>
      <w:r>
        <w:t> </w:t>
      </w:r>
      <w:r>
        <w:rPr>
          <w:rtl/>
        </w:rPr>
        <w:t>خطیب جمعه شهر خاوران در توضیح الزهد ثروه بیان داشتند: انسان زاهد از همه خلق بی نیاز است و چه بسا ثروتمندانی که جزو نیازمندان هستند</w:t>
      </w:r>
      <w:r>
        <w:t>.</w:t>
      </w:r>
    </w:p>
    <w:p w:rsidR="00172DD1" w:rsidRDefault="00172DD1" w:rsidP="00D85192">
      <w:pPr>
        <w:bidi/>
      </w:pPr>
    </w:p>
    <w:p w:rsidR="00D85192" w:rsidRDefault="00D85192" w:rsidP="00D85192">
      <w:pPr>
        <w:bidi/>
      </w:pPr>
    </w:p>
    <w:p w:rsidR="00D85192" w:rsidRDefault="00D85192" w:rsidP="00D85192">
      <w:pPr>
        <w:bidi/>
      </w:pPr>
    </w:p>
    <w:p w:rsidR="00D85192" w:rsidRDefault="00D85192" w:rsidP="00D85192">
      <w:pPr>
        <w:pStyle w:val="NormalWeb"/>
        <w:bidi/>
      </w:pPr>
      <w:r>
        <w:rPr>
          <w:rtl/>
        </w:rPr>
        <w:t>خطبه دوم نماز جمعه شهر خاوران</w:t>
      </w:r>
    </w:p>
    <w:p w:rsidR="00D85192" w:rsidRDefault="00D85192" w:rsidP="00D85192">
      <w:pPr>
        <w:pStyle w:val="NormalWeb"/>
        <w:bidi/>
      </w:pPr>
      <w:r>
        <w:rPr>
          <w:rtl/>
        </w:rPr>
        <w:t>مورخ 5 اردیبهشت 1404</w:t>
      </w:r>
    </w:p>
    <w:p w:rsidR="00D85192" w:rsidRDefault="00D85192" w:rsidP="00D85192">
      <w:pPr>
        <w:pStyle w:val="NormalWeb"/>
        <w:bidi/>
      </w:pPr>
      <w:r>
        <w:rPr>
          <w:rtl/>
        </w:rPr>
        <w:t>خطیب جمعه حجه الاسلام و المسلین جعفری امام جمعه شهر خاوران</w:t>
      </w:r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rPr>
          <w:rtl/>
        </w:rPr>
        <w:t>در این خطبه امام جمعه محترم مجددا ضمن توصیه خود و دیگران به تقوای الهی به موارد ذیل به ایراد خطبه پرداختند</w:t>
      </w:r>
      <w:r>
        <w:t>.</w:t>
      </w:r>
    </w:p>
    <w:p w:rsidR="00D85192" w:rsidRDefault="00D85192" w:rsidP="00D85192">
      <w:pPr>
        <w:pStyle w:val="NormalWeb"/>
        <w:bidi/>
      </w:pPr>
      <w:r>
        <w:t xml:space="preserve">1. </w:t>
      </w:r>
      <w:r>
        <w:rPr>
          <w:rtl/>
        </w:rPr>
        <w:t>شکست حمله امریکا در طبس در سال 5 اردیبهشت 1359</w:t>
      </w:r>
    </w:p>
    <w:p w:rsidR="00D85192" w:rsidRDefault="00D85192" w:rsidP="00D85192">
      <w:pPr>
        <w:pStyle w:val="NormalWeb"/>
        <w:bidi/>
      </w:pPr>
      <w:r>
        <w:rPr>
          <w:rtl/>
        </w:rPr>
        <w:lastRenderedPageBreak/>
        <w:t>ایشان به این</w:t>
      </w:r>
      <w:r>
        <w:t xml:space="preserve">  </w:t>
      </w:r>
      <w:r>
        <w:rPr>
          <w:rtl/>
        </w:rPr>
        <w:t>حادثه اشاره کرده و بیان داشتند امریکا سابقه خوبی در این کشور ندارد و کارهای او سراسر جنایت و بی اعتمادی است و حادثه طبس یکی از نشانه های الهی بود</w:t>
      </w:r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t xml:space="preserve">2. </w:t>
      </w:r>
      <w:r>
        <w:rPr>
          <w:rtl/>
        </w:rPr>
        <w:t xml:space="preserve">ولادت حضرت معصومه سلام الله علیها و روز دختر در اول ذی القعده </w:t>
      </w:r>
      <w:bookmarkStart w:id="0" w:name="_GoBack"/>
      <w:bookmarkEnd w:id="0"/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t xml:space="preserve">3. </w:t>
      </w:r>
      <w:r>
        <w:rPr>
          <w:rtl/>
        </w:rPr>
        <w:t xml:space="preserve">چهارشنبه 11 اردیبهشت روز ملی خلیج فارس و ابلاغ فرمان 8 ماده ای مبارزه با فساد توسط مقام معظم رهبری </w:t>
      </w:r>
    </w:p>
    <w:p w:rsidR="00D85192" w:rsidRDefault="00D85192" w:rsidP="00D85192">
      <w:pPr>
        <w:pStyle w:val="NormalWeb"/>
        <w:bidi/>
      </w:pPr>
    </w:p>
    <w:p w:rsidR="00D85192" w:rsidRDefault="00D85192" w:rsidP="00D85192">
      <w:pPr>
        <w:pStyle w:val="NormalWeb"/>
        <w:bidi/>
      </w:pPr>
      <w:r>
        <w:t xml:space="preserve">4. </w:t>
      </w:r>
      <w:r>
        <w:rPr>
          <w:rtl/>
        </w:rPr>
        <w:t>صدا و سیما و حواشی ایجاد دوگانگی بین شیعه و سنی. امام جمعه محترم ضمن اشاره به این اتفاق از صدا و سیما بابت برخورد قاطع با این مسئله تشکر کردند</w:t>
      </w:r>
    </w:p>
    <w:p w:rsidR="00D85192" w:rsidRDefault="00D85192" w:rsidP="00D85192">
      <w:pPr>
        <w:bidi/>
      </w:pPr>
    </w:p>
    <w:sectPr w:rsidR="00D851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4C0"/>
    <w:rsid w:val="00172DD1"/>
    <w:rsid w:val="00AF54C0"/>
    <w:rsid w:val="00D8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2025-05-14T07:05:00Z</cp:lastPrinted>
  <dcterms:created xsi:type="dcterms:W3CDTF">2025-05-14T07:00:00Z</dcterms:created>
  <dcterms:modified xsi:type="dcterms:W3CDTF">2025-05-14T07:06:00Z</dcterms:modified>
</cp:coreProperties>
</file>