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9D0" w:rsidRDefault="002419D0" w:rsidP="00E01BD5">
      <w:pPr>
        <w:pStyle w:val="NormalWeb"/>
        <w:bidi/>
        <w:spacing w:before="0" w:beforeAutospacing="0" w:after="150" w:afterAutospacing="0"/>
        <w:jc w:val="both"/>
        <w:rPr>
          <w:rFonts w:ascii="Tahoma" w:hAnsi="Tahoma" w:cs="Titr" w:hint="cs"/>
          <w:color w:val="101010"/>
          <w:sz w:val="20"/>
          <w:szCs w:val="20"/>
          <w:rtl/>
        </w:rPr>
      </w:pPr>
      <w:r>
        <w:rPr>
          <w:rFonts w:ascii="Tahoma" w:hAnsi="Tahoma" w:cs="Titr" w:hint="cs"/>
          <w:color w:val="101010"/>
          <w:sz w:val="20"/>
          <w:szCs w:val="20"/>
          <w:rtl/>
        </w:rPr>
        <w:t>خطبه اول نماز جمعه مورخه 140209</w:t>
      </w:r>
      <w:r w:rsidR="00E01BD5">
        <w:rPr>
          <w:rFonts w:ascii="Tahoma" w:hAnsi="Tahoma" w:cs="Titr" w:hint="cs"/>
          <w:color w:val="101010"/>
          <w:sz w:val="20"/>
          <w:szCs w:val="20"/>
          <w:rtl/>
        </w:rPr>
        <w:t>03</w:t>
      </w:r>
    </w:p>
    <w:p w:rsidR="00E01BD5" w:rsidRDefault="00E01BD5" w:rsidP="00E01BD5">
      <w:pPr>
        <w:pStyle w:val="NormalWeb"/>
        <w:bidi/>
        <w:spacing w:before="0" w:beforeAutospacing="0" w:after="150" w:afterAutospacing="0"/>
        <w:jc w:val="both"/>
        <w:rPr>
          <w:rFonts w:ascii="Tahoma" w:hAnsi="Tahoma" w:cs="Titr" w:hint="cs"/>
          <w:color w:val="101010"/>
          <w:sz w:val="20"/>
          <w:szCs w:val="20"/>
          <w:rtl/>
        </w:rPr>
      </w:pPr>
      <w:r>
        <w:rPr>
          <w:rFonts w:ascii="Tahoma" w:hAnsi="Tahoma" w:cs="Titr" w:hint="cs"/>
          <w:color w:val="101010"/>
          <w:sz w:val="20"/>
          <w:szCs w:val="20"/>
          <w:rtl/>
        </w:rPr>
        <w:t xml:space="preserve">تبيين و تفسير فرازي از خطبه فدكيه </w:t>
      </w:r>
    </w:p>
    <w:p w:rsidR="00E01BD5" w:rsidRDefault="00E01BD5" w:rsidP="00E01BD5">
      <w:pPr>
        <w:pStyle w:val="NormalWeb"/>
        <w:bidi/>
        <w:spacing w:before="0" w:beforeAutospacing="0" w:after="150" w:afterAutospacing="0"/>
        <w:jc w:val="both"/>
        <w:rPr>
          <w:rFonts w:ascii="Tahoma" w:hAnsi="Tahoma" w:cs="Titr" w:hint="cs"/>
          <w:color w:val="101010"/>
          <w:sz w:val="20"/>
          <w:szCs w:val="20"/>
          <w:rtl/>
        </w:rPr>
      </w:pPr>
      <w:r>
        <w:rPr>
          <w:rFonts w:ascii="Tahoma" w:hAnsi="Tahoma" w:cs="Titr" w:hint="cs"/>
          <w:color w:val="101010"/>
          <w:sz w:val="20"/>
          <w:szCs w:val="20"/>
          <w:rtl/>
        </w:rPr>
        <w:t xml:space="preserve">تشريح معارف توحيديو اوصاف الهي </w:t>
      </w:r>
      <w:r>
        <w:rPr>
          <w:rFonts w:hint="cs"/>
          <w:color w:val="101010"/>
          <w:sz w:val="20"/>
          <w:szCs w:val="20"/>
          <w:rtl/>
        </w:rPr>
        <w:t>–</w:t>
      </w:r>
      <w:r>
        <w:rPr>
          <w:rFonts w:ascii="Tahoma" w:hAnsi="Tahoma" w:cs="Titr" w:hint="cs"/>
          <w:color w:val="101010"/>
          <w:sz w:val="20"/>
          <w:szCs w:val="20"/>
          <w:rtl/>
        </w:rPr>
        <w:t xml:space="preserve"> بخش اول خطبه </w:t>
      </w:r>
      <w:r>
        <w:rPr>
          <w:rFonts w:hint="cs"/>
          <w:color w:val="101010"/>
          <w:sz w:val="20"/>
          <w:szCs w:val="20"/>
          <w:rtl/>
        </w:rPr>
        <w:t>–</w:t>
      </w:r>
      <w:r>
        <w:rPr>
          <w:rFonts w:ascii="Tahoma" w:hAnsi="Tahoma" w:cs="Titr" w:hint="cs"/>
          <w:color w:val="101010"/>
          <w:sz w:val="20"/>
          <w:szCs w:val="20"/>
          <w:rtl/>
        </w:rPr>
        <w:t xml:space="preserve"> بيان وحي و نبوت و عظمت ره آورد قرآن </w:t>
      </w:r>
    </w:p>
    <w:p w:rsidR="00E01BD5" w:rsidRDefault="00E01BD5" w:rsidP="00E01BD5">
      <w:pPr>
        <w:pStyle w:val="NormalWeb"/>
        <w:bidi/>
        <w:spacing w:before="0" w:beforeAutospacing="0" w:after="150" w:afterAutospacing="0"/>
        <w:jc w:val="both"/>
        <w:rPr>
          <w:rFonts w:ascii="Tahoma" w:hAnsi="Tahoma" w:cs="Titr" w:hint="cs"/>
          <w:color w:val="101010"/>
          <w:sz w:val="20"/>
          <w:szCs w:val="20"/>
          <w:rtl/>
        </w:rPr>
      </w:pPr>
      <w:r>
        <w:rPr>
          <w:rFonts w:ascii="Tahoma" w:hAnsi="Tahoma" w:cs="Titr" w:hint="cs"/>
          <w:color w:val="101010"/>
          <w:sz w:val="20"/>
          <w:szCs w:val="20"/>
          <w:rtl/>
        </w:rPr>
        <w:t xml:space="preserve">بيان نتيجه بعت پيامبر خدا صلوات الله عليهو سپس جريان فدك و استيضاح خليفه وقت و گله از مردم مهاجر و انصار </w:t>
      </w:r>
    </w:p>
    <w:p w:rsidR="00E01BD5" w:rsidRDefault="00E01BD5" w:rsidP="00E01BD5">
      <w:pPr>
        <w:pStyle w:val="NormalWeb"/>
        <w:bidi/>
        <w:spacing w:before="0" w:beforeAutospacing="0" w:after="150" w:afterAutospacing="0"/>
        <w:jc w:val="both"/>
        <w:rPr>
          <w:rFonts w:ascii="Tahoma" w:hAnsi="Tahoma" w:cs="Titr" w:hint="cs"/>
          <w:color w:val="101010"/>
          <w:sz w:val="20"/>
          <w:szCs w:val="20"/>
          <w:rtl/>
        </w:rPr>
      </w:pPr>
      <w:r>
        <w:rPr>
          <w:rFonts w:ascii="Tahoma" w:hAnsi="Tahoma" w:cs="Titr" w:hint="cs"/>
          <w:color w:val="101010"/>
          <w:sz w:val="20"/>
          <w:szCs w:val="20"/>
          <w:rtl/>
        </w:rPr>
        <w:t>قرآن روح خطبه فدكيه</w:t>
      </w:r>
    </w:p>
    <w:p w:rsidR="00E14061" w:rsidRDefault="00E14061" w:rsidP="00E14061">
      <w:pPr>
        <w:pStyle w:val="NormalWeb"/>
        <w:bidi/>
        <w:spacing w:before="0" w:beforeAutospacing="0" w:after="150" w:afterAutospacing="0"/>
        <w:jc w:val="both"/>
        <w:rPr>
          <w:rFonts w:ascii="Tahoma" w:hAnsi="Tahoma" w:cs="Titr"/>
          <w:color w:val="101010"/>
          <w:sz w:val="20"/>
          <w:szCs w:val="20"/>
          <w:rtl/>
        </w:rPr>
      </w:pPr>
      <w:r>
        <w:rPr>
          <w:rFonts w:ascii="Tahoma" w:hAnsi="Tahoma" w:cs="Titr" w:hint="cs"/>
          <w:color w:val="101010"/>
          <w:sz w:val="20"/>
          <w:szCs w:val="20"/>
          <w:rtl/>
        </w:rPr>
        <w:t xml:space="preserve">استناد مطالب خطبه به آيات قرآن- دوري از قرآن عامل بدبختي </w:t>
      </w:r>
    </w:p>
    <w:p w:rsidR="002419D0" w:rsidRDefault="00E14061" w:rsidP="00D45C19">
      <w:pPr>
        <w:jc w:val="right"/>
        <w:rPr>
          <w:rFonts w:cs="Times New Roman" w:hint="cs"/>
          <w:rtl/>
        </w:rPr>
      </w:pPr>
      <w:r>
        <w:rPr>
          <w:rFonts w:cs="Times New Roman" w:hint="cs"/>
          <w:rtl/>
        </w:rPr>
        <w:t>خطبه دوم :</w:t>
      </w:r>
    </w:p>
    <w:p w:rsidR="00E14061" w:rsidRDefault="00E14061" w:rsidP="00D45C19">
      <w:pPr>
        <w:jc w:val="right"/>
        <w:rPr>
          <w:rFonts w:cs="B Titr" w:hint="cs"/>
          <w:rtl/>
        </w:rPr>
      </w:pPr>
      <w:r>
        <w:rPr>
          <w:rFonts w:cs="B Titr" w:hint="cs"/>
          <w:rtl/>
        </w:rPr>
        <w:t xml:space="preserve">تاكيد مقام معظم رهبري در ديدرا اخير فقها و حقوقدان </w:t>
      </w:r>
    </w:p>
    <w:p w:rsidR="00E14061" w:rsidRDefault="00E14061" w:rsidP="00E14061">
      <w:pPr>
        <w:jc w:val="right"/>
        <w:rPr>
          <w:rFonts w:cs="B Titr" w:hint="cs"/>
          <w:rtl/>
        </w:rPr>
      </w:pPr>
      <w:r>
        <w:rPr>
          <w:rFonts w:cs="B Titr" w:hint="cs"/>
          <w:rtl/>
        </w:rPr>
        <w:t xml:space="preserve">شوراي نگهبان </w:t>
      </w:r>
      <w:r>
        <w:rPr>
          <w:rFonts w:ascii="Times New Roman" w:hAnsi="Times New Roman" w:cs="Times New Roman" w:hint="cs"/>
          <w:rtl/>
        </w:rPr>
        <w:t>–</w:t>
      </w:r>
      <w:r>
        <w:rPr>
          <w:rFonts w:cs="B Titr" w:hint="cs"/>
          <w:rtl/>
        </w:rPr>
        <w:t xml:space="preserve"> بر فراهم كردن زمينه مشاركت پرشور</w:t>
      </w:r>
    </w:p>
    <w:p w:rsidR="00E14061" w:rsidRDefault="00E14061" w:rsidP="00E14061">
      <w:pPr>
        <w:jc w:val="right"/>
        <w:rPr>
          <w:rFonts w:cs="B Titr" w:hint="cs"/>
          <w:rtl/>
        </w:rPr>
      </w:pPr>
      <w:r>
        <w:rPr>
          <w:rFonts w:cs="B Titr" w:hint="cs"/>
          <w:rtl/>
        </w:rPr>
        <w:t>ولادت حضرت زينب سلام اله عليها و روز پرستار</w:t>
      </w:r>
    </w:p>
    <w:p w:rsidR="00E14061" w:rsidRDefault="00E14061" w:rsidP="00E14061">
      <w:pPr>
        <w:jc w:val="right"/>
        <w:rPr>
          <w:rFonts w:cs="B Titr" w:hint="cs"/>
          <w:rtl/>
        </w:rPr>
      </w:pPr>
      <w:r>
        <w:rPr>
          <w:rFonts w:cs="B Titr" w:hint="cs"/>
          <w:rtl/>
        </w:rPr>
        <w:t xml:space="preserve">بيان مختصر عظمت حضرت زينب سلام الله عليها </w:t>
      </w:r>
    </w:p>
    <w:p w:rsidR="00E14061" w:rsidRPr="00E14061" w:rsidRDefault="00E14061" w:rsidP="00E14061">
      <w:pPr>
        <w:jc w:val="right"/>
        <w:rPr>
          <w:rFonts w:cs="B Titr"/>
        </w:rPr>
      </w:pPr>
      <w:r>
        <w:rPr>
          <w:rFonts w:cs="B Titr" w:hint="cs"/>
          <w:rtl/>
        </w:rPr>
        <w:t xml:space="preserve">بيان فضليت و ثواب پرستاري و پرستار از منظر دين </w:t>
      </w:r>
    </w:p>
    <w:sectPr w:rsidR="00E14061" w:rsidRPr="00E14061" w:rsidSect="002419D0">
      <w:pgSz w:w="12240" w:h="15840"/>
      <w:pgMar w:top="284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2419D0"/>
    <w:rsid w:val="000738EA"/>
    <w:rsid w:val="002419D0"/>
    <w:rsid w:val="0057499F"/>
    <w:rsid w:val="006F68F6"/>
    <w:rsid w:val="00737959"/>
    <w:rsid w:val="00C0423A"/>
    <w:rsid w:val="00D45C19"/>
    <w:rsid w:val="00E01BD5"/>
    <w:rsid w:val="00E14061"/>
    <w:rsid w:val="00F949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38EA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419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2419D0"/>
    <w:rPr>
      <w:color w:val="0000FF"/>
      <w:u w:val="single"/>
    </w:rPr>
  </w:style>
  <w:style w:type="character" w:customStyle="1" w:styleId="arabic-text">
    <w:name w:val="arabic-text"/>
    <w:basedOn w:val="DefaultParagraphFont"/>
    <w:rsid w:val="00D45C1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889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Links>
    <vt:vector size="36" baseType="variant">
      <vt:variant>
        <vt:i4>6422609</vt:i4>
      </vt:variant>
      <vt:variant>
        <vt:i4>15</vt:i4>
      </vt:variant>
      <vt:variant>
        <vt:i4>0</vt:i4>
      </vt:variant>
      <vt:variant>
        <vt:i4>5</vt:i4>
      </vt:variant>
      <vt:variant>
        <vt:lpwstr>https://hadith.net/post/55895/%D8%AE%D8%B7%D8%A8%D9%87-%D9%81%D8%AF%D9%83%D9%8A%D9%87/</vt:lpwstr>
      </vt:variant>
      <vt:variant>
        <vt:lpwstr>_ftn7</vt:lpwstr>
      </vt:variant>
      <vt:variant>
        <vt:i4>6422609</vt:i4>
      </vt:variant>
      <vt:variant>
        <vt:i4>12</vt:i4>
      </vt:variant>
      <vt:variant>
        <vt:i4>0</vt:i4>
      </vt:variant>
      <vt:variant>
        <vt:i4>5</vt:i4>
      </vt:variant>
      <vt:variant>
        <vt:lpwstr>https://hadith.net/post/55895/%D8%AE%D8%B7%D8%A8%D9%87-%D9%81%D8%AF%D9%83%D9%8A%D9%87/</vt:lpwstr>
      </vt:variant>
      <vt:variant>
        <vt:lpwstr>_ftn6</vt:lpwstr>
      </vt:variant>
      <vt:variant>
        <vt:i4>6422609</vt:i4>
      </vt:variant>
      <vt:variant>
        <vt:i4>9</vt:i4>
      </vt:variant>
      <vt:variant>
        <vt:i4>0</vt:i4>
      </vt:variant>
      <vt:variant>
        <vt:i4>5</vt:i4>
      </vt:variant>
      <vt:variant>
        <vt:lpwstr>https://hadith.net/post/55895/%D8%AE%D8%B7%D8%A8%D9%87-%D9%81%D8%AF%D9%83%D9%8A%D9%87/</vt:lpwstr>
      </vt:variant>
      <vt:variant>
        <vt:lpwstr>_ftn5</vt:lpwstr>
      </vt:variant>
      <vt:variant>
        <vt:i4>6422609</vt:i4>
      </vt:variant>
      <vt:variant>
        <vt:i4>6</vt:i4>
      </vt:variant>
      <vt:variant>
        <vt:i4>0</vt:i4>
      </vt:variant>
      <vt:variant>
        <vt:i4>5</vt:i4>
      </vt:variant>
      <vt:variant>
        <vt:lpwstr>https://hadith.net/post/55895/%D8%AE%D8%B7%D8%A8%D9%87-%D9%81%D8%AF%D9%83%D9%8A%D9%87/</vt:lpwstr>
      </vt:variant>
      <vt:variant>
        <vt:lpwstr>_ftn4</vt:lpwstr>
      </vt:variant>
      <vt:variant>
        <vt:i4>6422609</vt:i4>
      </vt:variant>
      <vt:variant>
        <vt:i4>3</vt:i4>
      </vt:variant>
      <vt:variant>
        <vt:i4>0</vt:i4>
      </vt:variant>
      <vt:variant>
        <vt:i4>5</vt:i4>
      </vt:variant>
      <vt:variant>
        <vt:lpwstr>https://hadith.net/post/55895/%D8%AE%D8%B7%D8%A8%D9%87-%D9%81%D8%AF%D9%83%D9%8A%D9%87/</vt:lpwstr>
      </vt:variant>
      <vt:variant>
        <vt:lpwstr>_ftn3</vt:lpwstr>
      </vt:variant>
      <vt:variant>
        <vt:i4>6422609</vt:i4>
      </vt:variant>
      <vt:variant>
        <vt:i4>0</vt:i4>
      </vt:variant>
      <vt:variant>
        <vt:i4>0</vt:i4>
      </vt:variant>
      <vt:variant>
        <vt:i4>5</vt:i4>
      </vt:variant>
      <vt:variant>
        <vt:lpwstr>https://hadith.net/post/55895/%D8%AE%D8%B7%D8%A8%D9%87-%D9%81%D8%AF%D9%83%D9%8A%D9%87/</vt:lpwstr>
      </vt:variant>
      <vt:variant>
        <vt:lpwstr>_ftn2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m.rahimzadeh</dc:creator>
  <cp:lastModifiedBy>m.rahimzadeh</cp:lastModifiedBy>
  <cp:revision>6</cp:revision>
  <dcterms:created xsi:type="dcterms:W3CDTF">2023-12-03T05:40:00Z</dcterms:created>
  <dcterms:modified xsi:type="dcterms:W3CDTF">2023-12-09T11:03:00Z</dcterms:modified>
</cp:coreProperties>
</file>