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956" w:rsidRDefault="0037045F" w:rsidP="0037045F">
      <w:pPr>
        <w:bidi/>
        <w:rPr>
          <w:rtl/>
          <w:lang w:bidi="fa-IR"/>
        </w:rPr>
      </w:pPr>
      <w:bookmarkStart w:id="0" w:name="_GoBack"/>
      <w:r>
        <w:rPr>
          <w:rFonts w:hint="cs"/>
          <w:rtl/>
          <w:lang w:bidi="fa-IR"/>
        </w:rPr>
        <w:t>بسم الله الرحمن الرحیم</w:t>
      </w:r>
    </w:p>
    <w:p w:rsidR="0037045F" w:rsidRDefault="0037045F" w:rsidP="0037045F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خطبه اول نماز جمعه 4 اسفند 1402</w:t>
      </w:r>
    </w:p>
    <w:p w:rsidR="0037045F" w:rsidRDefault="0037045F" w:rsidP="0037045F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خطیب جمعه حجه الاسلام والمسلمین جعفری امام جمعه محترم شهر خاوران و بخش راهگان</w:t>
      </w:r>
    </w:p>
    <w:p w:rsidR="0037045F" w:rsidRDefault="0037045F" w:rsidP="0037045F">
      <w:pPr>
        <w:bidi/>
        <w:rPr>
          <w:rtl/>
          <w:lang w:bidi="fa-IR"/>
        </w:rPr>
      </w:pPr>
    </w:p>
    <w:p w:rsidR="0037045F" w:rsidRDefault="0037045F" w:rsidP="0037045F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در این خطبه امام جمعه محترم ابتدا ضمن توصیه خود و دیگران به تقوای الهی در مصداق تقوا را تقوای سیاسی و تقوای اجتماعی معرفی کردند</w:t>
      </w:r>
    </w:p>
    <w:p w:rsidR="0037045F" w:rsidRDefault="0037045F" w:rsidP="0037045F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ایشان در مورد تقوای اجتماعی دوری از دروغ گویی در مورد افراد حقوقی و نیز پیروی از دستورات ولی فقیه معرفی کردند. ایشان مسئله فرزند اوری و بحران جمعیت را مصداق تقوای اجتماعی معرفی کردند</w:t>
      </w:r>
    </w:p>
    <w:p w:rsidR="0037045F" w:rsidRDefault="0037045F" w:rsidP="0037045F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خطیب جمعه شهر خاوران در مورد تقوای سیاسی مصداق ان را شرکت در انتخابات و تشویق دیگران در مشارکت در انتخابات معرفی کردن</w:t>
      </w:r>
      <w:r w:rsidR="004753F1">
        <w:rPr>
          <w:rFonts w:hint="cs"/>
          <w:rtl/>
          <w:lang w:bidi="fa-IR"/>
        </w:rPr>
        <w:t>د</w:t>
      </w:r>
    </w:p>
    <w:bookmarkEnd w:id="0"/>
    <w:p w:rsidR="0037045F" w:rsidRDefault="0037045F" w:rsidP="0037045F">
      <w:pPr>
        <w:bidi/>
        <w:rPr>
          <w:rtl/>
          <w:lang w:bidi="fa-IR"/>
        </w:rPr>
      </w:pPr>
    </w:p>
    <w:p w:rsidR="0037045F" w:rsidRDefault="0037045F" w:rsidP="0037045F">
      <w:pPr>
        <w:bidi/>
        <w:rPr>
          <w:rtl/>
          <w:lang w:bidi="fa-IR"/>
        </w:rPr>
      </w:pPr>
    </w:p>
    <w:p w:rsidR="003E0D42" w:rsidRDefault="003E0D42" w:rsidP="003E0D42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خطبه  دوم</w:t>
      </w:r>
    </w:p>
    <w:p w:rsidR="003E0D42" w:rsidRDefault="003E0D42" w:rsidP="003E0D42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در این خطبه امام جمعه محترم شهر خاوران و بخش راهگان ضمن توصیه خود و دیگران به تقوای الهی راجع به مباحث ذیل به ایراد خطبه پرداختند</w:t>
      </w:r>
    </w:p>
    <w:p w:rsidR="003E0D42" w:rsidRDefault="003E0D42" w:rsidP="003E0D42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1.نیمه شعبان و دعا برای فرج امام زمان علیه السلام</w:t>
      </w:r>
    </w:p>
    <w:p w:rsidR="003E0D42" w:rsidRDefault="003E0D42" w:rsidP="003E0D42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2.کثرت دعاهای وارد شده در نیمه شعبان و زیارت امام  حسین علیه السلام </w:t>
      </w:r>
    </w:p>
    <w:p w:rsidR="003E0D42" w:rsidRDefault="003E0D42" w:rsidP="003E0D42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3.اگر حضور مردم پای صندوق رای ضعیف باشد چه عواقبی برای کشور دارد</w:t>
      </w:r>
    </w:p>
    <w:p w:rsidR="003E0D42" w:rsidRDefault="003E0D42" w:rsidP="003E0D42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4.منظور از نزدیک شدن به قله چه چیزی است؟</w:t>
      </w:r>
    </w:p>
    <w:p w:rsidR="003E0D42" w:rsidRDefault="003E0D42" w:rsidP="003E0D42">
      <w:pPr>
        <w:bidi/>
        <w:rPr>
          <w:rtl/>
          <w:lang w:bidi="fa-IR"/>
        </w:rPr>
      </w:pPr>
    </w:p>
    <w:sectPr w:rsidR="003E0D4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845"/>
    <w:rsid w:val="0037045F"/>
    <w:rsid w:val="003E0D42"/>
    <w:rsid w:val="004753F1"/>
    <w:rsid w:val="00CD1845"/>
    <w:rsid w:val="00E84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6</cp:revision>
  <cp:lastPrinted>2024-03-02T04:16:00Z</cp:lastPrinted>
  <dcterms:created xsi:type="dcterms:W3CDTF">2024-02-29T08:35:00Z</dcterms:created>
  <dcterms:modified xsi:type="dcterms:W3CDTF">2024-03-02T04:16:00Z</dcterms:modified>
</cp:coreProperties>
</file>