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039" w:rsidRDefault="00CB4039" w:rsidP="00CB4039">
      <w:pPr>
        <w:rPr>
          <w:rtl/>
        </w:rPr>
      </w:pPr>
      <w:r>
        <w:rPr>
          <w:rFonts w:cs="Arial"/>
          <w:rtl/>
        </w:rPr>
        <w:t>حجت الاسلام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گفت:ما از خداوند معرفت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اهلب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(ع)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تا امام زمان عج را بشناس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قرآن حضرت مهد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عج به آب تشب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کرده اند حضرت مهد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عج مانند آ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هست هما طور که آب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زنده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ارتباط با امام زمان عج دلها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مرده را زنده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معرفت خدا را به جانها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بخشد  </w:t>
      </w:r>
    </w:p>
    <w:p w:rsidR="00CB4039" w:rsidRDefault="00CB4039" w:rsidP="00CB4039">
      <w:pPr>
        <w:rPr>
          <w:rtl/>
        </w:rPr>
      </w:pPr>
    </w:p>
    <w:p w:rsidR="00CB4039" w:rsidRDefault="00CB4039" w:rsidP="00CB4039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فض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لت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عاشورا گفت :در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عاشورا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خداوندا به مقام 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به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خود را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ما را در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آخرت همنش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 اهلب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(ع) قرار بده،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برکات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عاشورا همنش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آن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و  امام زما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عج است</w:t>
      </w:r>
    </w:p>
    <w:p w:rsidR="00CB4039" w:rsidRDefault="00CB4039" w:rsidP="00CB4039">
      <w:pPr>
        <w:rPr>
          <w:rtl/>
        </w:rPr>
      </w:pP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خود را  همرنگ اهلب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(ع) نمود ظهور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رخ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</w:t>
      </w:r>
    </w:p>
    <w:p w:rsidR="003B6C26" w:rsidRDefault="00CB4039" w:rsidP="00CB4039">
      <w:pPr>
        <w:rPr>
          <w:rFonts w:cs="Arial"/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 در فتنه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آخرالزمان ثبات قدم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ثبات قدم با منطق و تحق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در اصول و فروع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حاصل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اصول اعتقادات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شخص با عقل و منطق همراه شد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گه</w:t>
      </w:r>
      <w:r>
        <w:rPr>
          <w:rFonts w:cs="Arial"/>
          <w:rtl/>
        </w:rPr>
        <w:t xml:space="preserve"> شبهات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مانع آن شود</w:t>
      </w:r>
    </w:p>
    <w:p w:rsidR="00CB4039" w:rsidRDefault="00CB4039" w:rsidP="00CB4039">
      <w:pPr>
        <w:rPr>
          <w:rFonts w:cs="Arial"/>
          <w:rtl/>
        </w:rPr>
      </w:pPr>
    </w:p>
    <w:p w:rsidR="00CB4039" w:rsidRDefault="00CB4039" w:rsidP="00CB4039">
      <w:pPr>
        <w:rPr>
          <w:rtl/>
        </w:rPr>
      </w:pPr>
      <w:r>
        <w:rPr>
          <w:rFonts w:cs="Arial"/>
          <w:rtl/>
        </w:rPr>
        <w:t>حجت‌الاسلام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خطبه ها</w:t>
      </w:r>
      <w:r>
        <w:rPr>
          <w:rFonts w:cs="Arial" w:hint="cs"/>
          <w:rtl/>
        </w:rPr>
        <w:t>ی</w:t>
      </w:r>
      <w:r>
        <w:rPr>
          <w:rFonts w:cs="Arial" w:hint="cs"/>
          <w:rtl/>
        </w:rPr>
        <w:t xml:space="preserve"> دوم</w:t>
      </w:r>
      <w:bookmarkStart w:id="0" w:name="_GoBack"/>
      <w:bookmarkEnd w:id="0"/>
      <w:r>
        <w:rPr>
          <w:rFonts w:cs="Arial"/>
          <w:rtl/>
        </w:rPr>
        <w:t xml:space="preserve">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با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سوگوار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ابا عبدالله 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افزود: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ارکان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دعوت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است، حل همه مشکلات بسته به رعا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>ت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و عمل صالح با هم گره خورد و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آمد، خداوند عشق و محبت شخص را در دل مردم 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دهد مثل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حجج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>.</w:t>
      </w:r>
    </w:p>
    <w:p w:rsidR="00CB4039" w:rsidRDefault="00CB4039" w:rsidP="00CB4039">
      <w:pPr>
        <w:rPr>
          <w:rtl/>
        </w:rPr>
      </w:pPr>
    </w:p>
    <w:p w:rsidR="00CB4039" w:rsidRDefault="00CB4039" w:rsidP="00CB4039">
      <w:pPr>
        <w:rPr>
          <w:rtl/>
        </w:rPr>
      </w:pPr>
      <w:r>
        <w:rPr>
          <w:rFonts w:cs="Arial"/>
          <w:rtl/>
        </w:rPr>
        <w:t xml:space="preserve">  </w:t>
      </w:r>
      <w:r>
        <w:rPr>
          <w:rFonts w:ascii="Segoe UI Symbol" w:hAnsi="Segoe UI Symbol" w:cs="Segoe UI Symbol" w:hint="cs"/>
          <w:rtl/>
        </w:rPr>
        <w:t>🔹</w:t>
      </w:r>
      <w:r>
        <w:rPr>
          <w:rFonts w:ascii="Arial" w:hAnsi="Arial" w:cs="Arial" w:hint="cs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اهانت مجدد به صاحت مقدس قرآن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سوئد خاطرنشان کرد: هدف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اقدام هتک حرمت به صاحت مقدس قرآن توسط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کافر سوئد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اختلاف و تفرقه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مختلف، بدب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کردن مردم به قرآن است، و اگر قرآن روا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کند 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حکومت آنان در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و لذا به جنگ با قرآن و نماز آمده اند‌.</w:t>
      </w:r>
    </w:p>
    <w:p w:rsidR="00CB4039" w:rsidRDefault="00CB4039" w:rsidP="00CB4039">
      <w:pPr>
        <w:rPr>
          <w:rtl/>
        </w:rPr>
      </w:pPr>
    </w:p>
    <w:p w:rsidR="00CB4039" w:rsidRDefault="00CB4039" w:rsidP="00CB4039">
      <w:r>
        <w:rPr>
          <w:rFonts w:ascii="Segoe UI Symbol" w:hAnsi="Segoe UI Symbol" w:cs="Segoe UI Symbol" w:hint="cs"/>
          <w:rtl/>
        </w:rPr>
        <w:t>🔹</w:t>
      </w:r>
      <w:r>
        <w:rPr>
          <w:rFonts w:ascii="Arial" w:hAnsi="Arial"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مصطف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جنگ ترک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اشاره کرد و گفت: هدف دشمن در جنگ ترک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 در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خدشه دار کردن جر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انتخابات امسال،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/>
          <w:rtl/>
        </w:rPr>
        <w:t xml:space="preserve"> و نام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نسبت به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جهت اغتشاش و آشوب مجدد است که با هوش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ملت و سربازان گمنام و با بص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رت</w:t>
      </w:r>
      <w:r>
        <w:rPr>
          <w:rFonts w:cs="Arial"/>
          <w:rtl/>
        </w:rPr>
        <w:t xml:space="preserve"> مردم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نقشه آنان نقش برآب شد.</w:t>
      </w:r>
    </w:p>
    <w:sectPr w:rsidR="00CB4039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039"/>
    <w:rsid w:val="00414548"/>
    <w:rsid w:val="00A21C85"/>
    <w:rsid w:val="00CB4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696096B8-1652-41CC-8051-82B070C35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2</cp:revision>
  <cp:lastPrinted>2023-07-24T06:23:00Z</cp:lastPrinted>
  <dcterms:created xsi:type="dcterms:W3CDTF">2023-07-24T06:21:00Z</dcterms:created>
  <dcterms:modified xsi:type="dcterms:W3CDTF">2023-07-24T06:24:00Z</dcterms:modified>
</cp:coreProperties>
</file>