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06F" w:rsidRDefault="00887016" w:rsidP="009B42CF">
      <w:pPr>
        <w:bidi/>
        <w:rPr>
          <w:rFonts w:ascii="Vazirmatn" w:hAnsi="Vazirmatn"/>
          <w:color w:val="000000"/>
          <w:shd w:val="clear" w:color="auto" w:fill="FFFFFF"/>
        </w:rPr>
      </w:pPr>
      <w:r>
        <w:rPr>
          <w:rStyle w:val="Strong"/>
          <w:rFonts w:ascii="Vazirmatn" w:hAnsi="Vazirmatn"/>
          <w:color w:val="000000"/>
          <w:shd w:val="clear" w:color="auto" w:fill="FFFFFF"/>
          <w:rtl/>
        </w:rPr>
        <w:t>خطبه اول | امر به معروف و نهی از منکر</w:t>
      </w:r>
      <w:r>
        <w:rPr>
          <w:rFonts w:ascii="Vazirmatn" w:hAnsi="Vazirmatn"/>
          <w:color w:val="000000"/>
          <w:shd w:val="clear" w:color="auto" w:fill="FFFFFF"/>
          <w:rtl/>
        </w:rPr>
        <w:t xml:space="preserve"> حجت‌الاسلام والمسلمین علی عرب‌زاده در خطبه اول، تقوا را راه نجات و خروج از بن‌بست‌های زندگی دانست و بر اهمیت انجام کار خیر بدون انتظار تشکر دیگران تأکید کرد</w:t>
      </w:r>
      <w:r>
        <w:rPr>
          <w:rFonts w:ascii="Vazirmatn" w:hAnsi="Vazirmatn"/>
          <w:color w:val="000000"/>
          <w:shd w:val="clear" w:color="auto" w:fill="FFFFFF"/>
        </w:rPr>
        <w:t xml:space="preserve">. </w:t>
      </w:r>
      <w:r>
        <w:rPr>
          <w:rFonts w:ascii="Vazirmatn" w:hAnsi="Vazirmatn"/>
          <w:color w:val="000000"/>
          <w:shd w:val="clear" w:color="auto" w:fill="FFFFFF"/>
          <w:rtl/>
        </w:rPr>
        <w:t>وی با اشاره به جایگاه امر به معروف و نهی از منکر گفت: این فریضه یعنی دعوت به واجبات و مستحبات و بازداشتن از حرام‌ها و مکروهات و همه مردم در برابر گناهان اجتماعی مسئول‌اند</w:t>
      </w:r>
      <w:r>
        <w:rPr>
          <w:rFonts w:ascii="Vazirmatn" w:hAnsi="Vazirmatn"/>
          <w:color w:val="000000"/>
          <w:shd w:val="clear" w:color="auto" w:fill="FFFFFF"/>
        </w:rPr>
        <w:t xml:space="preserve">. </w:t>
      </w:r>
      <w:r>
        <w:rPr>
          <w:rFonts w:ascii="Vazirmatn" w:hAnsi="Vazirmatn"/>
          <w:color w:val="000000"/>
          <w:shd w:val="clear" w:color="auto" w:fill="FFFFFF"/>
          <w:rtl/>
        </w:rPr>
        <w:t>امام جمعه یزدان‌آباد تأکید کرد: بی‌تفاوتی در برابر منکر قابل قبول نیست و هرکس باید متناسب با توان خود در برابر ناهنجاری‌ها واکنش نشان دهد</w:t>
      </w:r>
      <w:r>
        <w:rPr>
          <w:rFonts w:ascii="Vazirmatn" w:hAnsi="Vazirmatn"/>
          <w:color w:val="000000"/>
          <w:shd w:val="clear" w:color="auto" w:fill="FFFFFF"/>
        </w:rPr>
        <w:t xml:space="preserve">. </w:t>
      </w:r>
      <w:r>
        <w:rPr>
          <w:rFonts w:ascii="Vazirmatn" w:hAnsi="Vazirmatn"/>
          <w:color w:val="000000"/>
          <w:shd w:val="clear" w:color="auto" w:fill="FFFFFF"/>
          <w:rtl/>
        </w:rPr>
        <w:t>وی همچنین از اجرای طرح نصب بنرهای فرهنگی با موضوع امر به معروف و نهی از منکر در مقابل ادارات و سطح شهر خبر داد و از فعالان رسانه‌ای و طراحان خواست در تولید محتوای جذاب برای این فریضه مشارکت کنند</w:t>
      </w:r>
      <w:r>
        <w:rPr>
          <w:rFonts w:ascii="Vazirmatn" w:hAnsi="Vazirmatn"/>
          <w:color w:val="000000"/>
          <w:shd w:val="clear" w:color="auto" w:fill="FFFFFF"/>
        </w:rPr>
        <w:t>.</w:t>
      </w:r>
    </w:p>
    <w:p w:rsidR="00BE2F4D" w:rsidRDefault="00BE2F4D" w:rsidP="00BE2F4D">
      <w:pPr>
        <w:bidi/>
      </w:pPr>
      <w:r>
        <w:rPr>
          <w:rStyle w:val="Strong"/>
          <w:rFonts w:ascii="Vazirmatn" w:hAnsi="Vazirmatn"/>
          <w:color w:val="000000"/>
          <w:shd w:val="clear" w:color="auto" w:fill="FFFFFF"/>
          <w:rtl/>
        </w:rPr>
        <w:t>خطبه دوم | جنگ شناختی و مطالبات منطقه‌ای</w:t>
      </w:r>
      <w:r>
        <w:rPr>
          <w:rFonts w:ascii="Vazirmatn" w:hAnsi="Vazirmatn"/>
          <w:color w:val="000000"/>
          <w:shd w:val="clear" w:color="auto" w:fill="FFFFFF"/>
          <w:rtl/>
        </w:rPr>
        <w:t xml:space="preserve"> حجت‌الاسلام والمسلمین علی عرب‌زاده در خطبه دوم، ضمن گرامیداشت یاد و خاطره شهید آیت‌الله مدنی، مهم‌ترین عرصه تقابل امروز دشمن را جنگ شناختی و تلاش برای تأثیرگذاری بر افکار عمومی عنوان کرد</w:t>
      </w:r>
      <w:r>
        <w:rPr>
          <w:rFonts w:ascii="Vazirmatn" w:hAnsi="Vazirmatn"/>
          <w:color w:val="000000"/>
          <w:shd w:val="clear" w:color="auto" w:fill="FFFFFF"/>
        </w:rPr>
        <w:t xml:space="preserve">. </w:t>
      </w:r>
      <w:r>
        <w:rPr>
          <w:rFonts w:ascii="Vazirmatn" w:hAnsi="Vazirmatn"/>
          <w:color w:val="000000"/>
          <w:shd w:val="clear" w:color="auto" w:fill="FFFFFF"/>
          <w:rtl/>
        </w:rPr>
        <w:t>وی نسبت به تلاش دشمن برای ایجاد تفرقه، بی‌اعتمادی میان مردم و مسئولان و تضعیف انسجام اجتماعی هشدار داد و بر حفظ وحدت و هوشیاری در برابر جنگ رسانه‌ای تأکید کرد</w:t>
      </w:r>
      <w:r>
        <w:rPr>
          <w:rFonts w:ascii="Vazirmatn" w:hAnsi="Vazirmatn"/>
          <w:color w:val="000000"/>
          <w:shd w:val="clear" w:color="auto" w:fill="FFFFFF"/>
        </w:rPr>
        <w:t xml:space="preserve">. </w:t>
      </w:r>
      <w:r>
        <w:rPr>
          <w:rFonts w:ascii="Vazirmatn" w:hAnsi="Vazirmatn"/>
          <w:color w:val="000000"/>
          <w:shd w:val="clear" w:color="auto" w:fill="FFFFFF"/>
          <w:rtl/>
        </w:rPr>
        <w:t>امام جمعه یزدان‌آباد همچنین با اشاره به مشکلات منطقه، بر راه‌اندازی خط واحد شهری، تأمین سرویس مدارس، نظارت جدی بر بازار و قیمت‌ها و تقویت امکانات آموزشی و فرهنگی بخش یزدان‌آباد تأکید کرد</w:t>
      </w:r>
      <w:r>
        <w:rPr>
          <w:rFonts w:ascii="Vazirmatn" w:hAnsi="Vazirmatn"/>
          <w:color w:val="000000"/>
          <w:shd w:val="clear" w:color="auto" w:fill="FFFFFF"/>
        </w:rPr>
        <w:t xml:space="preserve">. </w:t>
      </w:r>
      <w:r>
        <w:rPr>
          <w:rFonts w:ascii="Vazirmatn" w:hAnsi="Vazirmatn"/>
          <w:color w:val="000000"/>
          <w:shd w:val="clear" w:color="auto" w:fill="FFFFFF"/>
          <w:rtl/>
        </w:rPr>
        <w:t>وی با هشدار نسبت به افزایش مهاجرت از بخش، خواستار توجه جدی مسئولان به زیرساخت‌ها و امکانات منطقه شد و گفت: با همکاری مردم و مسئولان، یزدان‌آباد ظرفیت بالایی برای پیشرفت و توسعه دارد</w:t>
      </w:r>
      <w:r>
        <w:rPr>
          <w:rFonts w:ascii="Vazirmatn" w:hAnsi="Vazirmatn"/>
          <w:color w:val="000000"/>
          <w:shd w:val="clear" w:color="auto" w:fill="FFFFFF"/>
        </w:rPr>
        <w:t>.</w:t>
      </w:r>
    </w:p>
    <w:p w:rsidR="00BE2F4D" w:rsidRDefault="00BE2F4D" w:rsidP="00BE2F4D">
      <w:pPr>
        <w:bidi/>
      </w:pPr>
      <w:bookmarkStart w:id="0" w:name="_GoBack"/>
      <w:bookmarkEnd w:id="0"/>
    </w:p>
    <w:sectPr w:rsidR="00BE2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zirmat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5E7"/>
    <w:rsid w:val="00887016"/>
    <w:rsid w:val="009B42CF"/>
    <w:rsid w:val="00BE2F4D"/>
    <w:rsid w:val="00C2606F"/>
    <w:rsid w:val="00CF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70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70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0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 Computer</dc:creator>
  <cp:keywords/>
  <dc:description/>
  <cp:lastModifiedBy>Iran Computer</cp:lastModifiedBy>
  <cp:revision>4</cp:revision>
  <dcterms:created xsi:type="dcterms:W3CDTF">2026-09-21T05:56:00Z</dcterms:created>
  <dcterms:modified xsi:type="dcterms:W3CDTF">2026-09-21T06:04:00Z</dcterms:modified>
</cp:coreProperties>
</file>