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بسم الله الرحمن الرحیم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خطبه اول نماز جمعه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شهرستان میاندورود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 xml:space="preserve">مورخ </w:t>
      </w:r>
      <w:r w:rsidRPr="001F72DB">
        <w:rPr>
          <w:rFonts w:ascii="Neirizi" w:hAnsi="Neirizi" w:cs="Neirizi"/>
          <w:rtl/>
          <w:lang w:bidi="fa-IR"/>
        </w:rPr>
        <w:t>۱۰</w:t>
      </w:r>
      <w:r w:rsidRPr="001F72DB">
        <w:rPr>
          <w:rFonts w:ascii="Neirizi" w:hAnsi="Neirizi" w:cs="Neirizi"/>
          <w:rtl/>
        </w:rPr>
        <w:t xml:space="preserve"> مردادماه </w:t>
      </w:r>
      <w:r w:rsidRPr="001F72DB">
        <w:rPr>
          <w:rFonts w:ascii="Neirizi" w:hAnsi="Neirizi" w:cs="Neirizi"/>
          <w:rtl/>
          <w:lang w:bidi="fa-IR"/>
        </w:rPr>
        <w:t>۱۴۰۳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به امامت حضرت حجت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الاسلام</w:t>
      </w:r>
      <w:r w:rsidRPr="001F72DB">
        <w:rPr>
          <w:rFonts w:ascii="Neirizi" w:hAnsi="Neirizi" w:cs="Neirizi"/>
          <w:rtl/>
        </w:rPr>
        <w:t xml:space="preserve"> والمسلمین غفاری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الحمدلله رب العالمین، والصلاة والسلام علی سیدنا محمد و آله الطاهرین،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برادران و خواهران گرامی و مؤمن، سلام علیکم و رحمت الله و برکاته؛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امروز در آستانه سالروز شهادت امام حسن مجتبی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السلام،</w:t>
      </w:r>
      <w:r w:rsidRPr="001F72DB">
        <w:rPr>
          <w:rFonts w:ascii="Neirizi" w:hAnsi="Neirizi" w:cs="Neirizi"/>
          <w:rtl/>
        </w:rPr>
        <w:t xml:space="preserve"> دومین پیشوای پاک و چراغ هدایت اهل بیت عصمت و طهارت، گرد آمده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ایم</w:t>
      </w:r>
      <w:r w:rsidRPr="001F72DB">
        <w:rPr>
          <w:rFonts w:ascii="Neirizi" w:hAnsi="Neirizi" w:cs="Neirizi"/>
          <w:rtl/>
        </w:rPr>
        <w:t xml:space="preserve"> تا از سیره و شخصیت آن بزرگوار یاد کنیم و از آموزه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ناب ایشان بهره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مند</w:t>
      </w:r>
      <w:r w:rsidRPr="001F72DB">
        <w:rPr>
          <w:rFonts w:ascii="Neirizi" w:hAnsi="Neirizi" w:cs="Neirizi"/>
          <w:rtl/>
        </w:rPr>
        <w:t xml:space="preserve"> شویم.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  <w:lang w:bidi="fa-IR"/>
        </w:rPr>
        <w:t xml:space="preserve">۱. </w:t>
      </w:r>
      <w:r w:rsidRPr="001F72DB">
        <w:rPr>
          <w:rFonts w:ascii="Neirizi" w:hAnsi="Neirizi" w:cs="Neirizi"/>
          <w:rtl/>
        </w:rPr>
        <w:t>اقرار به امامت؛ حقیقت بهشت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ابتدا به حدیثی از امام جعفر صادق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توجه کنیم که مفهوم عمیق ایمان به امامت و ولایت اهل بیت علیهم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را بیان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کند</w:t>
      </w:r>
      <w:r w:rsidRPr="001F72DB">
        <w:rPr>
          <w:rFonts w:ascii="Neirizi" w:hAnsi="Neirizi" w:cs="Neirizi"/>
          <w:rtl/>
        </w:rPr>
        <w:t>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روایت شده است که مردی در محضر امام صادق(ع) گفت: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«از خداوند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خواهم</w:t>
      </w:r>
      <w:r w:rsidRPr="001F72DB">
        <w:rPr>
          <w:rFonts w:ascii="Neirizi" w:hAnsi="Neirizi" w:cs="Neirizi"/>
          <w:rtl/>
        </w:rPr>
        <w:t xml:space="preserve"> که مرا به بهشت ببرد.»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امام فرمود: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«شما همین الآن در بهشت هستید، از خدا بخواهید شما را از آن بیرون نکند.»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حضار گفتند: «اما ما در دنیا هستیم.»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lastRenderedPageBreak/>
        <w:t>امام پرسید: «آیا به ولایت ما اقرار نمی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کنید؟</w:t>
      </w:r>
      <w:r w:rsidRPr="001F72DB">
        <w:rPr>
          <w:rFonts w:ascii="Neirizi" w:hAnsi="Neirizi" w:cs="Neirizi"/>
          <w:rtl/>
        </w:rPr>
        <w:t>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گفتند: «بله اقرار داریم.»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امام فرمود: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«این همان حقیقت بهشت است.»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(المحاسن، ج</w:t>
      </w:r>
      <w:r w:rsidRPr="001F72DB">
        <w:rPr>
          <w:rFonts w:ascii="Neirizi" w:hAnsi="Neirizi" w:cs="Neirizi"/>
          <w:rtl/>
          <w:lang w:bidi="fa-IR"/>
        </w:rPr>
        <w:t>۱</w:t>
      </w:r>
      <w:r w:rsidRPr="001F72DB">
        <w:rPr>
          <w:rFonts w:ascii="Neirizi" w:hAnsi="Neirizi" w:cs="Neirizi"/>
          <w:rtl/>
        </w:rPr>
        <w:t>، ص</w:t>
      </w:r>
      <w:r w:rsidRPr="001F72DB">
        <w:rPr>
          <w:rFonts w:ascii="Neirizi" w:hAnsi="Neirizi" w:cs="Neirizi"/>
          <w:rtl/>
          <w:lang w:bidi="fa-IR"/>
        </w:rPr>
        <w:t>۱۶۱)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این حدیث نورانی به ما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آموزد</w:t>
      </w:r>
      <w:r w:rsidRPr="001F72DB">
        <w:rPr>
          <w:rFonts w:ascii="Neirizi" w:hAnsi="Neirizi" w:cs="Neirizi"/>
          <w:rtl/>
        </w:rPr>
        <w:t xml:space="preserve"> که حقیقت و درک بهشت، اقرار و اعتقاد به امامت اهل بیت است. معنای واقعی بهشت در همین پیروی و ولایت اهل بیت است که انسان را در دنیا در حال زندگی بهشتی قرار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دهد</w:t>
      </w:r>
      <w:r w:rsidRPr="001F72DB">
        <w:rPr>
          <w:rFonts w:ascii="Neirizi" w:hAnsi="Neirizi" w:cs="Neirizi"/>
          <w:rtl/>
        </w:rPr>
        <w:t>. بنابراین، ایمان به اهل بیت فقط یک اعتقاد خشک نیست، بلکه زندگی در بهشت واقعی است.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  <w:lang w:bidi="fa-IR"/>
        </w:rPr>
        <w:t xml:space="preserve">۲. </w:t>
      </w:r>
      <w:r w:rsidRPr="001F72DB">
        <w:rPr>
          <w:rFonts w:ascii="Neirizi" w:hAnsi="Neirizi" w:cs="Neirizi"/>
          <w:rtl/>
        </w:rPr>
        <w:t>فضائل و مناقب امام حسن مجتبی (ع)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السلام،</w:t>
      </w:r>
      <w:r w:rsidRPr="001F72DB">
        <w:rPr>
          <w:rFonts w:ascii="Neirizi" w:hAnsi="Neirizi" w:cs="Neirizi"/>
          <w:rtl/>
        </w:rPr>
        <w:t xml:space="preserve"> به عنوان یکی از بزرگ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ترین</w:t>
      </w:r>
      <w:r w:rsidRPr="001F72DB">
        <w:rPr>
          <w:rFonts w:ascii="Neirizi" w:hAnsi="Neirizi" w:cs="Neirizi"/>
          <w:rtl/>
        </w:rPr>
        <w:t xml:space="preserve"> پیشوایان تاریخ اسلام، شخصیتی کم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نظیر</w:t>
      </w:r>
      <w:r w:rsidRPr="001F72DB">
        <w:rPr>
          <w:rFonts w:ascii="Neirizi" w:hAnsi="Neirizi" w:cs="Neirizi"/>
          <w:rtl/>
        </w:rPr>
        <w:t xml:space="preserve"> در فضائل اخلاقی، عبادی و اجتماعی بوده است.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کتاب معتبر «فضائل ابن شاذان» از منابع اولیه شیعه، چنین آورده است: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«حسن به این نام نامیده شد چون با احسان خداوند آسمان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و زمین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به پا ایستاده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</w:t>
      </w:r>
      <w:r w:rsidRPr="001F72DB">
        <w:rPr>
          <w:rFonts w:ascii="Neirizi" w:hAnsi="Neirizi" w:cs="Neirizi"/>
          <w:rtl/>
        </w:rPr>
        <w:t>. علی و حسن دو نام از نام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الهی هستند و حسین مصغر حسن است.»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این عبارت بیانگر آن است که نام حسن نمایانگر کامل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ترین</w:t>
      </w:r>
      <w:r w:rsidRPr="001F72DB">
        <w:rPr>
          <w:rFonts w:ascii="Neirizi" w:hAnsi="Neirizi" w:cs="Neirizi"/>
          <w:rtl/>
        </w:rPr>
        <w:t xml:space="preserve"> نوع احسان، نیکی و رحمت الهی است و 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نمادی از این صفات الهی بود.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lastRenderedPageBreak/>
        <w:t>سیره و زندگی ایشان سرشار از مهربانی، گذشت و جوانمردی است. نمونه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از مهربانی آن حضرت، وقتی است که سگی گرسنه نزدش آمد و امام هر لقمه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که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خوردند،</w:t>
      </w:r>
      <w:r w:rsidRPr="001F72DB">
        <w:rPr>
          <w:rFonts w:ascii="Neirizi" w:hAnsi="Neirizi" w:cs="Neirizi"/>
          <w:rtl/>
        </w:rPr>
        <w:t xml:space="preserve"> لقمه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هم برای آن سگ کنار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گذاشتند</w:t>
      </w:r>
      <w:r w:rsidRPr="001F72DB">
        <w:rPr>
          <w:rFonts w:ascii="Neirizi" w:hAnsi="Neirizi" w:cs="Neirizi"/>
          <w:rtl/>
        </w:rPr>
        <w:t xml:space="preserve"> و فرمودند: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«من از خداوند شرم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کنم</w:t>
      </w:r>
      <w:r w:rsidRPr="001F72DB">
        <w:rPr>
          <w:rFonts w:ascii="Neirizi" w:hAnsi="Neirizi" w:cs="Neirizi"/>
          <w:rtl/>
        </w:rPr>
        <w:t xml:space="preserve"> که جانداری به صورتم نگاه کند و من به او غذایی ندهم.»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این نمونه، تجلی زنده اخلاق اسلامی و رحمت خداوند است که باید در دل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ما هم جا بگیرد.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از سوی دیگر، 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در برخورد با همسایگان غیرمسلمان نیز نمونه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از گذشت و اخلاق والای انسانی را به نمایش گذاشتند. زمانی که دیوار خانه آن حضرت دچار نفوذ نجاست همسایه یهودی شد، به جای خشم، با مهربانی و گذشت پاسخ دادند و حتی سبب شدند که آن خانواده یهودی به اسلام گرویدند.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  <w:lang w:bidi="fa-IR"/>
        </w:rPr>
        <w:t xml:space="preserve">۳. </w:t>
      </w:r>
      <w:r w:rsidRPr="001F72DB">
        <w:rPr>
          <w:rFonts w:ascii="Neirizi" w:hAnsi="Neirizi" w:cs="Neirizi"/>
          <w:rtl/>
        </w:rPr>
        <w:t>حقانیت و روحیه انقلابی امام حسن (ع)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ممکن است برخی به اشتباه 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را فردی صرفاً مهربان و صلح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طلب</w:t>
      </w:r>
      <w:r w:rsidRPr="001F72DB">
        <w:rPr>
          <w:rFonts w:ascii="Neirizi" w:hAnsi="Neirizi" w:cs="Neirizi"/>
          <w:rtl/>
        </w:rPr>
        <w:t xml:space="preserve"> معرفی کنند که از مبارزه دست کشیده بود. اما تاریخ و منابع معتبر نشان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دهد</w:t>
      </w:r>
      <w:r w:rsidRPr="001F72DB">
        <w:rPr>
          <w:rFonts w:ascii="Neirizi" w:hAnsi="Neirizi" w:cs="Neirizi"/>
          <w:rtl/>
        </w:rPr>
        <w:t xml:space="preserve"> که ایشان هم مهربان بود و هم مرد میدان مبارزه.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امیرالمؤمنین علی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در وصف فرزندشان فرموده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</w:t>
      </w:r>
      <w:r w:rsidRPr="001F72DB">
        <w:rPr>
          <w:rFonts w:ascii="Neirizi" w:hAnsi="Neirizi" w:cs="Neirizi"/>
          <w:rtl/>
        </w:rPr>
        <w:t>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«حسن جوانمردی شایسته از قریش است و هرگاه جنگ سخت شود، مرد میدان است.»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با وجود روحیه مهربانانه و صلح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طلبانه،</w:t>
      </w:r>
      <w:r w:rsidRPr="001F72DB">
        <w:rPr>
          <w:rFonts w:ascii="Neirizi" w:hAnsi="Neirizi" w:cs="Neirizi"/>
          <w:rtl/>
        </w:rPr>
        <w:t xml:space="preserve"> اهل مقاومت بود و در برابر ظلم و ستم معاویه ایستادگی کرد. اما شرایط سیاسی و اجتماعی زمان و نداشتن همراهان کافی، ایشان را مجبور به صلح کرد؛ صلحی که نه تسلیم بود و نه ضعف، بلکه انتخابی حکیمانه برای حفظ جان امت و استمرار مسیر اسلام بود.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  <w:lang w:bidi="fa-IR"/>
        </w:rPr>
        <w:t xml:space="preserve">۴. </w:t>
      </w:r>
      <w:r w:rsidRPr="001F72DB">
        <w:rPr>
          <w:rFonts w:ascii="Neirizi" w:hAnsi="Neirizi" w:cs="Neirizi"/>
          <w:rtl/>
        </w:rPr>
        <w:t>عبرت تاریخی از واکنش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به صلح امام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در تاریخ آمده است که سلیمان بن صرد خزاعی از سران کوفه به 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اعتراض کرد که چرا با داشتن صد هزار نفر سپاهیان شجاع، صلح را پذیرفتی؟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اما در پاسخ باید دانست که بسیاری از آن یاران و مردم کوفه، به دلیل ترس و سوءظن، در نهایت به معاویه نامه نوشتند و اعلام کردند که امام حسن را تسلیم خواهند کرد.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این واقعیت تاریخی نشان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دهد</w:t>
      </w:r>
      <w:r w:rsidRPr="001F72DB">
        <w:rPr>
          <w:rFonts w:ascii="Neirizi" w:hAnsi="Neirizi" w:cs="Neirizi"/>
          <w:rtl/>
        </w:rPr>
        <w:t xml:space="preserve"> که امام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در شرایطی قرار داشت که مقاومت نظامی ممکن نبود و ناچار به صلح شد؛ انتخابی که باید با دید حکمت و مصلحت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اندیشی</w:t>
      </w:r>
      <w:r w:rsidRPr="001F72DB">
        <w:rPr>
          <w:rFonts w:ascii="Neirizi" w:hAnsi="Neirizi" w:cs="Neirizi"/>
          <w:rtl/>
        </w:rPr>
        <w:t xml:space="preserve"> فهمیده شود.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  <w:lang w:bidi="fa-IR"/>
        </w:rPr>
        <w:t xml:space="preserve">۵. </w:t>
      </w:r>
      <w:r w:rsidRPr="001F72DB">
        <w:rPr>
          <w:rFonts w:ascii="Neirizi" w:hAnsi="Neirizi" w:cs="Neirizi"/>
          <w:rtl/>
        </w:rPr>
        <w:t>پیام خطبه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برادران و خواهران، امروز ما باید از سیره امام حسن مجتبی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درس بگیریم؛ درس مهربانی، گذشت، صبر و حکمت.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ایمان به ولایت اهل بیت، حقیقت بهشت است و این مسیر، ما را به سوی سعادت دنیوی و اخروی هدایت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کند</w:t>
      </w:r>
      <w:r w:rsidRPr="001F72DB">
        <w:rPr>
          <w:rFonts w:ascii="Neirizi" w:hAnsi="Neirizi" w:cs="Neirizi"/>
          <w:rtl/>
        </w:rPr>
        <w:t>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C212BE" w:rsidRPr="001F72DB" w:rsidRDefault="001F72DB" w:rsidP="001F72DB">
      <w:pPr>
        <w:bidi/>
        <w:rPr>
          <w:rFonts w:ascii="Neirizi" w:hAnsi="Neirizi" w:cs="Neirizi"/>
          <w:rtl/>
        </w:rPr>
      </w:pPr>
      <w:r w:rsidRPr="001F72DB">
        <w:rPr>
          <w:rFonts w:ascii="Neirizi" w:hAnsi="Neirizi" w:cs="Neirizi"/>
          <w:rtl/>
        </w:rPr>
        <w:t>ما نیز در این زمانه باید بر اساس این راه، با بصیرت و استقامت در برابر مشکلات و سختی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ایستادگی کنیم و به دنبال صلح و سازندگی عادلانه باشیم، همان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طور</w:t>
      </w:r>
      <w:r w:rsidRPr="001F72DB">
        <w:rPr>
          <w:rFonts w:ascii="Neirizi" w:hAnsi="Neirizi" w:cs="Neirizi"/>
          <w:rtl/>
        </w:rPr>
        <w:t xml:space="preserve"> که امام حسن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</w:t>
      </w:r>
      <w:r w:rsidRPr="001F72DB">
        <w:rPr>
          <w:rFonts w:ascii="Neirizi" w:hAnsi="Neirizi" w:cs="Neirizi"/>
          <w:rtl/>
        </w:rPr>
        <w:t xml:space="preserve"> راه آن را به ما نشان داد.</w:t>
      </w:r>
    </w:p>
    <w:p w:rsidR="001F72DB" w:rsidRPr="001F72DB" w:rsidRDefault="001F72DB" w:rsidP="001F72DB">
      <w:pPr>
        <w:bidi/>
        <w:rPr>
          <w:rFonts w:ascii="Neirizi" w:hAnsi="Neirizi" w:cs="Neirizi"/>
          <w:rtl/>
        </w:rPr>
      </w:pPr>
    </w:p>
    <w:p w:rsidR="001F72DB" w:rsidRDefault="001F72DB" w:rsidP="001F72DB">
      <w:pPr>
        <w:bidi/>
        <w:rPr>
          <w:rFonts w:ascii="Neirizi" w:hAnsi="Neirizi" w:cs="Neirizi"/>
          <w:rtl/>
        </w:rPr>
      </w:pPr>
    </w:p>
    <w:p w:rsidR="001F72DB" w:rsidRDefault="001F72DB" w:rsidP="001F72DB">
      <w:pPr>
        <w:bidi/>
        <w:rPr>
          <w:rFonts w:ascii="Neirizi" w:hAnsi="Neirizi" w:cs="Neirizi"/>
          <w:rtl/>
        </w:rPr>
      </w:pPr>
    </w:p>
    <w:p w:rsidR="001F72DB" w:rsidRDefault="001F72DB" w:rsidP="001F72DB">
      <w:pPr>
        <w:bidi/>
        <w:rPr>
          <w:rFonts w:ascii="Neirizi" w:hAnsi="Neirizi" w:cs="Neirizi"/>
          <w:rtl/>
        </w:rPr>
      </w:pPr>
    </w:p>
    <w:p w:rsidR="001F72DB" w:rsidRDefault="001F72DB" w:rsidP="001F72DB">
      <w:pPr>
        <w:bidi/>
        <w:rPr>
          <w:rFonts w:ascii="Neirizi" w:hAnsi="Neirizi" w:cs="Neirizi"/>
          <w:rtl/>
        </w:rPr>
      </w:pPr>
    </w:p>
    <w:p w:rsidR="001F72DB" w:rsidRDefault="001F72DB" w:rsidP="001F72DB">
      <w:pPr>
        <w:bidi/>
        <w:rPr>
          <w:rFonts w:ascii="Neirizi" w:hAnsi="Neirizi" w:cs="Neirizi"/>
          <w:rtl/>
        </w:rPr>
      </w:pPr>
      <w:bookmarkStart w:id="0" w:name="_GoBack"/>
      <w:bookmarkEnd w:id="0"/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lastRenderedPageBreak/>
        <w:t>بسم الله الرحمن الرحیم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خطبه دوم نماز جمعه شهرستان میاندورود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به امامت حضرت حجت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الاسلام</w:t>
      </w:r>
      <w:r w:rsidRPr="001F72DB">
        <w:rPr>
          <w:rFonts w:ascii="Neirizi" w:hAnsi="Neirizi" w:cs="Neirizi"/>
          <w:rtl/>
        </w:rPr>
        <w:t xml:space="preserve"> والمسلمین غفاری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 xml:space="preserve">مورخ: </w:t>
      </w:r>
      <w:r w:rsidRPr="001F72DB">
        <w:rPr>
          <w:rFonts w:ascii="Neirizi" w:hAnsi="Neirizi" w:cs="Neirizi"/>
          <w:rtl/>
          <w:lang w:bidi="fa-IR"/>
        </w:rPr>
        <w:t>۱۰</w:t>
      </w:r>
      <w:r w:rsidRPr="001F72DB">
        <w:rPr>
          <w:rFonts w:ascii="Neirizi" w:hAnsi="Neirizi" w:cs="Neirizi"/>
          <w:rtl/>
        </w:rPr>
        <w:t xml:space="preserve"> مردادماه </w:t>
      </w:r>
      <w:r w:rsidRPr="001F72DB">
        <w:rPr>
          <w:rFonts w:ascii="Neirizi" w:hAnsi="Neirizi" w:cs="Neirizi"/>
          <w:rtl/>
          <w:lang w:bidi="fa-IR"/>
        </w:rPr>
        <w:t>۱۴۰۳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الحمدلله رب العالمین، و الصلاة والسلام علی سیدنا محمد و آله الطاهرین،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برادران و خواهران مؤمن، سلام علیکم و رحمت الله و برکاته؛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امروز در آستانه سالروز شهادت یکی از برجسته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ترین</w:t>
      </w:r>
      <w:r w:rsidRPr="001F72DB">
        <w:rPr>
          <w:rFonts w:ascii="Neirizi" w:hAnsi="Neirizi" w:cs="Neirizi"/>
          <w:rtl/>
        </w:rPr>
        <w:t xml:space="preserve"> و ماندگارترین چهره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مقاومت اسلامی فلسطین، سردار بزرگ مقاومت، اسماعیل هنیه، گرد هم آمده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ایم</w:t>
      </w:r>
      <w:r w:rsidRPr="001F72DB">
        <w:rPr>
          <w:rFonts w:ascii="Neirizi" w:hAnsi="Neirizi" w:cs="Neirizi"/>
          <w:rtl/>
        </w:rPr>
        <w:t xml:space="preserve"> تا یاد و راه او را گرامی بداریم و در سایه آن، چهره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از مقاومت، ایثار و عزت را به تماشا بنشینیم.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بخش اول: یاد و بزرگداشت شهید اسماعیل هنیه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سحرگاه دهم مردادماه سال جاری خبری جهان را تکان داد؛ شهادت اسماعیل هنیه، رهبر شجاع و استثنایی مقاومت اسلامی حماس. او که در فقر و در دل اردوگاه الشاطی غزه پرورش یافته بود، از کودکی همراه با قرآن، صوفی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مآبی</w:t>
      </w:r>
      <w:r w:rsidRPr="001F72DB">
        <w:rPr>
          <w:rFonts w:ascii="Neirizi" w:hAnsi="Neirizi" w:cs="Neirizi"/>
          <w:rtl/>
        </w:rPr>
        <w:t xml:space="preserve"> و عشق به اهل بیت علیهم السلام زیست. او خود را «اسماعیل فلسطین» نام نهاده بود؛ فرزندی از فرزندان پیامبر اسماعیل علیه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السلام،</w:t>
      </w:r>
      <w:r w:rsidRPr="001F72DB">
        <w:rPr>
          <w:rFonts w:ascii="Neirizi" w:hAnsi="Neirizi" w:cs="Neirizi"/>
          <w:rtl/>
        </w:rPr>
        <w:t xml:space="preserve"> که با اراده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پولادین، عزمی راسخ و مدیریتی کارآمد، در میانه گردبادهای سخت منطقه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ای،</w:t>
      </w:r>
      <w:r w:rsidRPr="001F72DB">
        <w:rPr>
          <w:rFonts w:ascii="Neirizi" w:hAnsi="Neirizi" w:cs="Neirizi"/>
          <w:rtl/>
        </w:rPr>
        <w:t xml:space="preserve"> پرچم مقاومت را برافراشت.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lastRenderedPageBreak/>
        <w:t>از نخستین رهبرانی بود که با رأی مردم فلسطین به عنوان نخست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وزیر</w:t>
      </w:r>
      <w:r w:rsidRPr="001F72DB">
        <w:rPr>
          <w:rFonts w:ascii="Neirizi" w:hAnsi="Neirizi" w:cs="Neirizi"/>
          <w:rtl/>
        </w:rPr>
        <w:t xml:space="preserve"> انتخاب شد؛ چهره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که نه تنها از منظر سیاسی و نظامی بلکه به عنوان یک شخصیت کاریزماتیک دینی و دیپلمات، محور اتصال مقاومت با جهان اسلام بود. او با تمامی سران کشورهای اسلامی روابطی عمیق و مبتنی بر اعتماد داشت و در سخت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ترین</w:t>
      </w:r>
      <w:r w:rsidRPr="001F72DB">
        <w:rPr>
          <w:rFonts w:ascii="Neirizi" w:hAnsi="Neirizi" w:cs="Neirizi"/>
          <w:rtl/>
        </w:rPr>
        <w:t xml:space="preserve"> روزها، چراغ امید را در دل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آزادی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خواهان</w:t>
      </w:r>
      <w:r w:rsidRPr="001F72DB">
        <w:rPr>
          <w:rFonts w:ascii="Neirizi" w:hAnsi="Neirizi" w:cs="Neirizi"/>
          <w:rtl/>
        </w:rPr>
        <w:t xml:space="preserve"> روشن نگه داشت.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هنیه در جنگ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سرنوشت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سازی</w:t>
      </w:r>
      <w:r w:rsidRPr="001F72DB">
        <w:rPr>
          <w:rFonts w:ascii="Neirizi" w:hAnsi="Neirizi" w:cs="Neirizi"/>
          <w:rtl/>
        </w:rPr>
        <w:t xml:space="preserve"> چون نبرد </w:t>
      </w:r>
      <w:r w:rsidRPr="001F72DB">
        <w:rPr>
          <w:rFonts w:ascii="Neirizi" w:hAnsi="Neirizi" w:cs="Neirizi"/>
          <w:rtl/>
          <w:lang w:bidi="fa-IR"/>
        </w:rPr>
        <w:t>۵۱</w:t>
      </w:r>
      <w:r w:rsidRPr="001F72DB">
        <w:rPr>
          <w:rFonts w:ascii="Neirizi" w:hAnsi="Neirizi" w:cs="Neirizi"/>
          <w:rtl/>
        </w:rPr>
        <w:t xml:space="preserve"> روزه، سیف القدس و طوفان الاقصی نقش کلیدی داشت و مدیریت چالش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منطقه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و ارتباط با محور مقاومت از جمله ایران را برعهده داشت. او عاشق مسجدالاقصی بود و همواره هشدار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داد</w:t>
      </w:r>
      <w:r w:rsidRPr="001F72DB">
        <w:rPr>
          <w:rFonts w:ascii="Neirizi" w:hAnsi="Neirizi" w:cs="Neirizi"/>
          <w:rtl/>
        </w:rPr>
        <w:t xml:space="preserve"> که خطر جدی برای این قبله نخست مسلمانان وجود دارد و مبارزه تا حفظ آن ادامه خواهد یافت.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شهادت فرزندان و نوه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هایش</w:t>
      </w:r>
      <w:r w:rsidRPr="001F72DB">
        <w:rPr>
          <w:rFonts w:ascii="Neirizi" w:hAnsi="Neirizi" w:cs="Neirizi"/>
          <w:rtl/>
        </w:rPr>
        <w:t xml:space="preserve"> در خاک فلسطین، هرگز اراده او را نشکست؛ و او با آرامش خاصی گفت: «الحمدلله... به کارمان ادامه دهیم.» جمله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</w:t>
      </w:r>
      <w:r w:rsidRPr="001F72DB">
        <w:rPr>
          <w:rFonts w:ascii="Neirizi" w:hAnsi="Neirizi" w:cs="Neirizi"/>
          <w:rtl/>
        </w:rPr>
        <w:t xml:space="preserve"> که بر پایبندی به راه شهادت و مقاومت صحه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گذاشت</w:t>
      </w:r>
      <w:r w:rsidRPr="001F72DB">
        <w:rPr>
          <w:rFonts w:ascii="Neirizi" w:hAnsi="Neirizi" w:cs="Neirizi"/>
          <w:rtl/>
        </w:rPr>
        <w:t>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بخش دوم: روایت فتح، انقلاب دین و دانش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 xml:space="preserve">در سوی دیگر این میدان، ما ایرانیان شاهد جنگ </w:t>
      </w:r>
      <w:r w:rsidRPr="001F72DB">
        <w:rPr>
          <w:rFonts w:ascii="Neirizi" w:hAnsi="Neirizi" w:cs="Neirizi"/>
          <w:rtl/>
          <w:lang w:bidi="fa-IR"/>
        </w:rPr>
        <w:t>۱۲</w:t>
      </w:r>
      <w:r w:rsidRPr="001F72DB">
        <w:rPr>
          <w:rFonts w:ascii="Neirizi" w:hAnsi="Neirizi" w:cs="Neirizi"/>
          <w:rtl/>
        </w:rPr>
        <w:t xml:space="preserve"> روزه بودیم که اگرچه به پایان رسید، اما در جامعه ما به جای آنکه پیروزی و عزت ملی سرشار از امید و غرور شود، موجی از نقدها و تردیدها به راه افتاد. البته نقد و آسیب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شناسی</w:t>
      </w:r>
      <w:r w:rsidRPr="001F72DB">
        <w:rPr>
          <w:rFonts w:ascii="Neirizi" w:hAnsi="Neirizi" w:cs="Neirizi"/>
          <w:rtl/>
        </w:rPr>
        <w:t xml:space="preserve"> جای خود دارد، اما نباید به بهانه کاستی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ها،</w:t>
      </w:r>
      <w:r w:rsidRPr="001F72DB">
        <w:rPr>
          <w:rFonts w:ascii="Neirizi" w:hAnsi="Neirizi" w:cs="Neirizi"/>
          <w:rtl/>
        </w:rPr>
        <w:t xml:space="preserve"> دستاوردهای بزرگ را کمرنگ کنیم.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رهبر فرزانه انقلاب اسلامی بارها بر روایت فتح، روایت ملت ایران و روایت انقلاب تأکید کرده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</w:t>
      </w:r>
      <w:r w:rsidRPr="001F72DB">
        <w:rPr>
          <w:rFonts w:ascii="Neirizi" w:hAnsi="Neirizi" w:cs="Neirizi"/>
          <w:rtl/>
        </w:rPr>
        <w:t xml:space="preserve"> و انقلاب را «انقلاب دین و دانش» خوانده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</w:t>
      </w:r>
      <w:r w:rsidRPr="001F72DB">
        <w:rPr>
          <w:rFonts w:ascii="Neirizi" w:hAnsi="Neirizi" w:cs="Neirizi"/>
          <w:rtl/>
        </w:rPr>
        <w:t>. ایشان با نگاهی ژرف، مسیر پیشرفت علمی کشور را ستوده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</w:t>
      </w:r>
      <w:r w:rsidRPr="001F72DB">
        <w:rPr>
          <w:rFonts w:ascii="Neirizi" w:hAnsi="Neirizi" w:cs="Neirizi"/>
          <w:rtl/>
        </w:rPr>
        <w:t xml:space="preserve"> که در حوزه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نانو، هسته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ای،</w:t>
      </w:r>
      <w:r w:rsidRPr="001F72DB">
        <w:rPr>
          <w:rFonts w:ascii="Neirizi" w:hAnsi="Neirizi" w:cs="Neirizi"/>
          <w:rtl/>
        </w:rPr>
        <w:t xml:space="preserve"> فضایی، موشکی و… ایران را به مرزهای دانش جهانی رسانده است.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lastRenderedPageBreak/>
        <w:t>همین دانش و اقتدار علمی بود که دشمن را وادار به اعلام آتش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بس</w:t>
      </w:r>
      <w:r w:rsidRPr="001F72DB">
        <w:rPr>
          <w:rFonts w:ascii="Neirizi" w:hAnsi="Neirizi" w:cs="Neirizi"/>
          <w:rtl/>
        </w:rPr>
        <w:t xml:space="preserve"> کرد؛ و اگر چنین نبود، یقیناً کار تمام شده بود. ما امروز در آستانه یک نهضت عظیم تولید علم و پیشرفت قرار داریم، نهضتی که سال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رهبر انقلاب بر آن تأکید کرده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اند</w:t>
      </w:r>
      <w:r w:rsidRPr="001F72DB">
        <w:rPr>
          <w:rFonts w:ascii="Neirizi" w:hAnsi="Neirizi" w:cs="Neirizi"/>
          <w:rtl/>
        </w:rPr>
        <w:t xml:space="preserve"> و ثمره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اش</w:t>
      </w:r>
      <w:r w:rsidRPr="001F72DB">
        <w:rPr>
          <w:rFonts w:ascii="Neirizi" w:hAnsi="Neirizi" w:cs="Neirizi"/>
          <w:rtl/>
        </w:rPr>
        <w:t xml:space="preserve"> عزت و اقتدار ایران اسلامی است.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بخش سوم: چالش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و ضرورت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اما روایت فتح، روایت چالش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و دشواری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را نیز باید در خود داشته باشد. مشکلاتی چون قطعی برق، کم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آبی،</w:t>
      </w:r>
      <w:r w:rsidRPr="001F72DB">
        <w:rPr>
          <w:rFonts w:ascii="Neirizi" w:hAnsi="Neirizi" w:cs="Neirizi"/>
          <w:rtl/>
        </w:rPr>
        <w:t xml:space="preserve"> گرانی کالاها و تأخیر در پرداخت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ها،</w:t>
      </w:r>
      <w:r w:rsidRPr="001F72DB">
        <w:rPr>
          <w:rFonts w:ascii="Neirizi" w:hAnsi="Neirizi" w:cs="Neirizi"/>
          <w:rtl/>
        </w:rPr>
        <w:t xml:space="preserve"> تلخی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هایی</w:t>
      </w:r>
      <w:r w:rsidRPr="001F72DB">
        <w:rPr>
          <w:rFonts w:ascii="Neirizi" w:hAnsi="Neirizi" w:cs="Neirizi"/>
          <w:rtl/>
        </w:rPr>
        <w:t xml:space="preserve"> است که شیرینی پیروزی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را تا حدی مخدوش کرده است. این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زخم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مسیر ماست که دستگاه اجرایی کشور موظف است به سرعت برای رفع آن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</w:t>
      </w:r>
      <w:r w:rsidRPr="001F72DB">
        <w:rPr>
          <w:rFonts w:ascii="Neirizi" w:hAnsi="Neirizi" w:cs="Neirizi"/>
          <w:rtl/>
        </w:rPr>
        <w:t xml:space="preserve"> بکوشد و به مطالبات بحق مردم پاسخ دهد.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مردم شریف ایران اما با بصیرت و صبر مثال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زدنی</w:t>
      </w:r>
      <w:r w:rsidRPr="001F72DB">
        <w:rPr>
          <w:rFonts w:ascii="Neirizi" w:hAnsi="Neirizi" w:cs="Neirizi"/>
          <w:rtl/>
        </w:rPr>
        <w:t xml:space="preserve"> در صحنه حضور داشتند؛ نه به خاطر هیاهو بلکه به دلیل ایمان راسخ به انقلاب و رهبری. این حضور مستمر و وفادارانه مایه افتخار و امنیت کشور است و مسئولان باید آن را پاس بدارند.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نتیجه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گیری</w:t>
      </w:r>
      <w:r w:rsidRPr="001F72DB">
        <w:rPr>
          <w:rFonts w:ascii="Neirizi" w:hAnsi="Neirizi" w:cs="Neirizi"/>
          <w:rtl/>
        </w:rPr>
        <w:t>: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برادران و خواهران، یاد و راه اسماعیل هنیه به ما می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آموزد</w:t>
      </w:r>
      <w:r w:rsidRPr="001F72DB">
        <w:rPr>
          <w:rFonts w:ascii="Neirizi" w:hAnsi="Neirizi" w:cs="Neirizi"/>
          <w:rtl/>
        </w:rPr>
        <w:t xml:space="preserve"> که مقاومت، ایثار و ایستادگی در برابر ظلم، ستون خیمه آزادگی است. ما نیز باید از ذائقه نقد صرف عبور کنیم و با امید، همدلی و تلاش مستمر، به پیشرفت و اقتدار ایران اسلامی بیندیشیم.</w:t>
      </w:r>
    </w:p>
    <w:p w:rsidR="001F72DB" w:rsidRPr="001F72DB" w:rsidRDefault="001F72DB" w:rsidP="001F72DB">
      <w:pPr>
        <w:bidi/>
        <w:rPr>
          <w:rFonts w:ascii="Neirizi" w:hAnsi="Neirizi" w:cs="Neirizi"/>
        </w:rPr>
      </w:pPr>
    </w:p>
    <w:p w:rsidR="001F72DB" w:rsidRPr="001F72DB" w:rsidRDefault="001F72DB" w:rsidP="001F72DB">
      <w:pPr>
        <w:bidi/>
        <w:rPr>
          <w:rFonts w:ascii="Neirizi" w:hAnsi="Neirizi" w:cs="Neirizi"/>
        </w:rPr>
      </w:pPr>
      <w:r w:rsidRPr="001F72DB">
        <w:rPr>
          <w:rFonts w:ascii="Neirizi" w:hAnsi="Neirizi" w:cs="Neirizi"/>
          <w:rtl/>
        </w:rPr>
        <w:t>ایران عزیز، با رهبری حکیمانه و دانش روزافزون، همچنان چراغ راه آزادی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خواهان</w:t>
      </w:r>
      <w:r w:rsidRPr="001F72DB">
        <w:rPr>
          <w:rFonts w:ascii="Neirizi" w:hAnsi="Neirizi" w:cs="Neirizi"/>
          <w:rtl/>
        </w:rPr>
        <w:t xml:space="preserve"> جهان اسلام خواهد بود و فتح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های</w:t>
      </w:r>
      <w:r w:rsidRPr="001F72DB">
        <w:rPr>
          <w:rFonts w:ascii="Neirizi" w:hAnsi="Neirizi" w:cs="Neirizi"/>
          <w:rtl/>
        </w:rPr>
        <w:t xml:space="preserve"> بزرگ</w:t>
      </w:r>
      <w:r w:rsidRPr="001F72DB">
        <w:rPr>
          <w:rFonts w:ascii="Sakkal Majalla" w:hAnsi="Sakkal Majalla" w:cs="Sakkal Majalla" w:hint="cs"/>
          <w:rtl/>
        </w:rPr>
        <w:t>‌</w:t>
      </w:r>
      <w:r w:rsidRPr="001F72DB">
        <w:rPr>
          <w:rFonts w:ascii="Neirizi" w:hAnsi="Neirizi" w:cs="Neirizi" w:hint="cs"/>
          <w:rtl/>
        </w:rPr>
        <w:t>تر</w:t>
      </w:r>
      <w:r w:rsidRPr="001F72DB">
        <w:rPr>
          <w:rFonts w:ascii="Neirizi" w:hAnsi="Neirizi" w:cs="Neirizi"/>
          <w:rtl/>
        </w:rPr>
        <w:t xml:space="preserve"> در پیش است.</w:t>
      </w:r>
    </w:p>
    <w:sectPr w:rsidR="001F72DB" w:rsidRPr="001F72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DB"/>
    <w:rsid w:val="001F72DB"/>
    <w:rsid w:val="00C2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879F7"/>
  <w15:chartTrackingRefBased/>
  <w15:docId w15:val="{165FA397-C24B-447A-8987-9F689028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2025-08-16T04:08:00Z</dcterms:created>
  <dcterms:modified xsi:type="dcterms:W3CDTF">2025-08-16T04:10:00Z</dcterms:modified>
</cp:coreProperties>
</file>