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5000" w:type="pct"/>
        <w:tblCellSpacing w:w="15" w:type="dxa"/>
        <w:tblCellMar>
          <w:left w:w="0" w:type="dxa"/>
          <w:right w:w="0" w:type="dxa"/>
        </w:tblCellMar>
        <w:tblLook w:val="04A0"/>
      </w:tblPr>
      <w:tblGrid>
        <w:gridCol w:w="11732"/>
      </w:tblGrid>
      <w:tr w:rsidR="003130C9" w:rsidRPr="00320A9F" w:rsidTr="003130C9">
        <w:trPr>
          <w:tblCellSpacing w:w="15" w:type="dxa"/>
        </w:trPr>
        <w:tc>
          <w:tcPr>
            <w:tcW w:w="0" w:type="auto"/>
            <w:vAlign w:val="center"/>
            <w:hideMark/>
          </w:tcPr>
          <w:p w:rsidR="003130C9" w:rsidRPr="00320A9F" w:rsidRDefault="00320A9F" w:rsidP="00320A9F">
            <w:pPr>
              <w:bidi/>
              <w:spacing w:after="0" w:line="240" w:lineRule="auto"/>
              <w:jc w:val="center"/>
              <w:textAlignment w:val="top"/>
              <w:rPr>
                <w:rFonts w:ascii="Times New Roman" w:eastAsia="Times New Roman" w:hAnsi="Times New Roman" w:cs="B Titr"/>
                <w:b/>
                <w:bCs/>
                <w:color w:val="800000"/>
              </w:rPr>
            </w:pPr>
            <w:r w:rsidRPr="00320A9F">
              <w:rPr>
                <w:rFonts w:ascii="Times New Roman" w:eastAsia="Times New Roman" w:hAnsi="Times New Roman" w:cs="B Titr" w:hint="cs"/>
                <w:b/>
                <w:bCs/>
                <w:color w:val="800000"/>
                <w:rtl/>
              </w:rPr>
              <w:t>خطبه های نماز جمعه99.4.6</w:t>
            </w:r>
          </w:p>
        </w:tc>
      </w:tr>
      <w:tr w:rsidR="003130C9" w:rsidRPr="00320A9F" w:rsidTr="003130C9">
        <w:trPr>
          <w:tblCellSpacing w:w="15" w:type="dxa"/>
        </w:trPr>
        <w:tc>
          <w:tcPr>
            <w:tcW w:w="1905" w:type="dxa"/>
            <w:tcMar>
              <w:top w:w="450" w:type="dxa"/>
              <w:left w:w="0" w:type="dxa"/>
              <w:bottom w:w="0" w:type="dxa"/>
              <w:right w:w="375" w:type="dxa"/>
            </w:tcMar>
            <w:vAlign w:val="center"/>
            <w:hideMark/>
          </w:tcPr>
          <w:p w:rsidR="003130C9" w:rsidRPr="00320A9F" w:rsidRDefault="003130C9" w:rsidP="003130C9">
            <w:pPr>
              <w:bidi/>
              <w:spacing w:after="0" w:line="240" w:lineRule="auto"/>
              <w:rPr>
                <w:rFonts w:ascii="Times New Roman" w:eastAsia="Times New Roman" w:hAnsi="Times New Roman" w:cs="Times New Roman"/>
              </w:rPr>
            </w:pPr>
          </w:p>
        </w:tc>
      </w:tr>
    </w:tbl>
    <w:p w:rsidR="003130C9" w:rsidRPr="00320A9F" w:rsidRDefault="003130C9" w:rsidP="003130C9">
      <w:pPr>
        <w:shd w:val="clear" w:color="auto" w:fill="FFFFFF"/>
        <w:bidi/>
        <w:spacing w:after="0" w:line="240" w:lineRule="auto"/>
        <w:jc w:val="both"/>
        <w:rPr>
          <w:rFonts w:ascii="Times New Roman" w:eastAsia="Times New Roman" w:hAnsi="Times New Roman" w:cs="B Yekan"/>
          <w:vanish/>
          <w:color w:val="000000"/>
          <w:rtl/>
        </w:rPr>
      </w:pPr>
    </w:p>
    <w:tbl>
      <w:tblPr>
        <w:bidiVisual/>
        <w:tblW w:w="5000" w:type="pct"/>
        <w:tblCellSpacing w:w="15" w:type="dxa"/>
        <w:tblCellMar>
          <w:left w:w="0" w:type="dxa"/>
          <w:right w:w="0" w:type="dxa"/>
        </w:tblCellMar>
        <w:tblLook w:val="04A0"/>
      </w:tblPr>
      <w:tblGrid>
        <w:gridCol w:w="11732"/>
      </w:tblGrid>
      <w:tr w:rsidR="003130C9" w:rsidRPr="00320A9F" w:rsidTr="003130C9">
        <w:trPr>
          <w:tblCellSpacing w:w="15" w:type="dxa"/>
        </w:trPr>
        <w:tc>
          <w:tcPr>
            <w:tcW w:w="0" w:type="auto"/>
            <w:hideMark/>
          </w:tcPr>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Pr>
            </w:pPr>
            <w:r w:rsidRPr="00320A9F">
              <w:rPr>
                <w:rFonts w:ascii="Times New Roman" w:eastAsia="Times New Roman" w:hAnsi="Times New Roman" w:cs="Times New Roman"/>
                <w:rtl/>
              </w:rPr>
              <w:t>خودم و شما را به تقوای الهی دعوت می‌کنم.</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یکی از اسباب تقویت تقوا کرامت و کریم بودن است.در ایام دهه ی کرامت هستیم . بد نیست اشاره ای به کرامت و ضد آن داشته باشیم. کرامت ضد تقواست و تقوا را از انسان می‌گیرد بخیل بودن است. انسان باید در قبال چیزی که خدا به او می دهد بخشنده باشد. در آیه ای از قرآن داریم هستند کسانی که بخیل اند و دعوت می‌کنند که دیگران هم بخل بورزند وکتمان می کنند آنچه را که خداوند به آنها اعطا کرده است.</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علمای اخلاق برای بخل و بخیل بودن سه مرحله قرار داده‌اند. مرحله اول؛ فرد نسبت به اموال خود بخیل است. در مرحله دوم که یک پله بالاتر است افراد نسبت به مال و اموال دیگران بخیل هستند. اگر ببخشد اگر مهمان باشد اگر زودتر سلام کند ناراحت می شود. این یک نوع بخل و بخیل بودن است. مورد سوم؛ دیگران هم برای خود مالی دارند و خرج می کنند ناراحت می شود. شخص برای خود کسب درآمد کرده است حالا می‌خواهد برای خود و خانواده خود هزینه بکند اما او ناراحت می شود. این را بدانید که بخل فقط نسبت به اموال نیست. در جایی داریم که پیغمبر(ص) می فرمایند:« بخیل ترین مردم کسی است که سلام نمی کند و بخل می ورزد.» پس کرامت انسان فقط به بخشندگی مال نیست. وقتی به روایات می نگریم ، می‌بینیم که کسی نمی توانسته از پیامبر در سلام کردن سبقت بگیرد، پس پیامبر دارای کرامت انسانی بالایی بوده است. و داریم بخیل چه کسی است؟ آن کسی که نام پیامبر(ص) را بشنود و صلوات نفرستد.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وجود مقدس پیامبر(ص) مردم را به چهار دسته تقسیم کرده است:</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دسته اول؛  سخی نام دارد کسی است که ازروزیی که خدا به او داده هم خودش بهره می برد و هم به دیگران عطا می کند. این نشان دهنده شخص با سخاوت است. حضرت علی بن موسی الرضا(ع) می فرمایند: زندگی خوب آن است که دیگران از آن بهره ببرند نه اینکه فقط برای خود شخص باشد. اگر سرمایه داران ما جمع می شدند سرمایه‌های خود را برای اشتغال زایی می گذاشتند، این نقدینگی هایی که در فضا وجود دارد ( یک روز به سمت خودرو، یک روز به سمت طلا، مسکن و ... ) و مردم را  رنج می‌دهد دیگر وجود نداشت. بخش هایی از این رنج و درد به خود ما بر می گردد و مربوط به دولت نیست. ما باید سخاوت داشته باشیم وببینیم که دیگران هم بهره می‌برند.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شخصی که اشتغال زایی می کند چندین نفر از سفره او نان می خورند و این چه لذتی دارد. چه چیزی می تواند از این بالاتر باشد؟ این شخص به مردم نزدیک است چرا که مردم آدم سخاوتمند را دوست دارند. مطمئن باشید کسی را که مردم دوست می دارند خدا هم او را دوست می دارد و نزدیک به خدا است و کسی که خدا او را دوست داشته باشد نزدیک بهشت است و وارد بهشت می شود.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دسته دوم؛ اشخاص کریم هستند که این واقعا سخت است و از عهده ما خارج است. این کار بندگان خوب خدا که فقط اهل بیت باشند ساخته است. کریم شخصی است که نعمتی که خدا به او داده را خود استفاده نمی کند بلکه به دیگران می بخشد. امیرالمومنین(ع) یک وسیله را به هزار درهم فروختند. در بین راه هر فقیر و نیازمندی به امام می رسید امام آن را می بخشید. وقتی که ایشان به منزل رسیدند چیزی از آن هزار درهم برای وی باقی نمانده بود. وقتی وارد خانه شدند حضرت فرمودند: چیزی هم برای ما مانده است؟ امام فرمودند: خیر! یکی از اصحاب خانه ایشان گفت کاش ما هم از نیازمندان بین راه بودیم. این خاصیت انسانهای کریم است که دوست دارند فقط دیگران از نعمت های خداوند استفاده کنند. از استفاده و بهره دیگران لذت می برند و این کار اهل بیت (ع) است</w:t>
            </w:r>
            <w:r w:rsidRPr="00320A9F">
              <w:rPr>
                <w:rFonts w:ascii="Times New Roman" w:eastAsia="Times New Roman" w:hAnsi="Times New Roman" w:cs="Times New Roman"/>
              </w:rPr>
              <w:t>.</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دسته سوم؛ آدم بخیل است که خدا به او نعمتی عطا می کند و آن نعمت را برای خود بر می دارد از بهره دیگران از آن نعمت جلوگیری می کند.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دسته چهارم؛ که پست ترین  افرادند کسانی هستند که نعمتی را خداوند به آنها داده است خودشان هم استفاده نمی کنند چه برسد که بخواهد آن نعمت را به دیگران ببخشد. این اشخاص در این دنیا جایگاه خوبی ندارند و در آخرت هم باید جوابگو باشند.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اگر ما می خواهیم تقوا داشته باشیم باید دست به خیر داشته باشیم و باید از ائمه خود الگو برداری کنیم</w:t>
            </w:r>
            <w:r w:rsidRPr="00320A9F">
              <w:rPr>
                <w:rFonts w:ascii="Times New Roman" w:eastAsia="Times New Roman" w:hAnsi="Times New Roman" w:cs="Times New Roman"/>
              </w:rPr>
              <w:t>.</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xml:space="preserve">در اول دهه کرامت ولادت بانوی کریمه اهل بیت (ع) و در انتها ولادت حضرت علی بن موسی الرضا(ع) را داریم که آنها باید </w:t>
            </w:r>
            <w:r w:rsidRPr="00320A9F">
              <w:rPr>
                <w:rFonts w:ascii="Times New Roman" w:eastAsia="Times New Roman" w:hAnsi="Times New Roman" w:cs="Times New Roman"/>
                <w:rtl/>
              </w:rPr>
              <w:lastRenderedPageBreak/>
              <w:t>برای ما الگوباشند.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xml:space="preserve"> مثل سایر بیماری ها بخل هم آثاری دارد. حضرت امیرالمومنین (ع) می فرمایند: بخیل در اموالش می کوشد ولی آبروی خود را از دست می دهد. حالا این اختلاس گران را می‌بینیم که چه وضعیتی ایجاد کرده اند. چشم دیدن اینکه دیگران استفاده کنند را ندارند.جمع می‌کنند و در انتها آبروریزی می‌شود. چه سود کل دنیا برای آنها باشد؟ وقتی </w:t>
            </w:r>
            <w:r w:rsidRPr="00320A9F">
              <w:rPr>
                <w:rFonts w:ascii="Times New Roman" w:eastAsia="Times New Roman" w:hAnsi="Times New Roman" w:cs="Times New Roman"/>
                <w:rtl/>
                <w:lang w:bidi="fa-IR"/>
              </w:rPr>
              <w:t>۸۰</w:t>
            </w:r>
            <w:r w:rsidRPr="00320A9F">
              <w:rPr>
                <w:rFonts w:ascii="Times New Roman" w:eastAsia="Times New Roman" w:hAnsi="Times New Roman" w:cs="Times New Roman"/>
                <w:rtl/>
              </w:rPr>
              <w:t xml:space="preserve"> میلیون نفر آنها را در تلویزیون می بینند، وقتی که دارند به عنوان یک متهم محاکمه می شوند؟ دومین اثر این است که برای بخیل هیچ دوستی نیست. دوست آن  است که رفیقش را از تنگنا نجات دهد. وقتی که مراقبت نکند و هوای دوستان خود را نداشته باشد دوستی برای او باقی نمی ماند بخیل خزانه دار اموال وراث است. اموال را به سختی جمع می کند، خود را در تنگنا قرار می‌دهد و در آخر آن را برای وراث قرار می دهد. در صورتی که اگر از همین اموال به دیگران سودی برساند و کمکی بکند خدا هم به فرزندان او نگاه می کند</w:t>
            </w:r>
            <w:r w:rsidRPr="00320A9F">
              <w:rPr>
                <w:rFonts w:ascii="Times New Roman" w:eastAsia="Times New Roman" w:hAnsi="Times New Roman" w:cs="Times New Roman"/>
              </w:rPr>
              <w:t>.</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یک داستان در رابطه با این موضوع در سوره کهف وجود دارد. در خطبه  گذشته به این داستان اشاره کرده ام. حضرت خضر و حضرت موسی با یکدیگر همراه هم بودند با همدیگر وارد یک شهر شدند. گرسنه و تشنه بودند. از مردم آن شهر درخواست کردند که به آنها مقداری آب و نان بدهند. آنها می خواستند هزینه آن را هم پرداخت کنند. مردمان شهر بخل ورزیدند و هیچ چیز به آن دو پیامبر ندادند. آن دو پیامبر در بیرون شهر دیواری را دیدند که در حال خراب شدن بود. حضرت خضر آماده ترمیم آن دیوار شد. حضرت موسی فرمود: ای خضر! آنها به ما کمکی نکرده اند اما حالا ما برای آنها کاری انجام دهیم؟</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حضرت خضر توضیح دادند که ای موسی زیر این دیوار گنجی مخفی است که برای دو یتیم است که پدر آن ها فردی صالح بوده( که در روایت داریم جد هفتم این دو یتیم فردی سخاوتمند بوده است) خداوند بزرگ اراده کرده است که این اموال را برای هفت نسل بعد از این شخص سخاوتمند نگه دارد.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پس چرا ما باید فکر خود را مشغول اموال دنیا و خود را گرفتار کنیم. ما پیرو مکتبی هستیم که باید سخاوت داشته باشیم</w:t>
            </w:r>
            <w:r w:rsidRPr="00320A9F">
              <w:rPr>
                <w:rFonts w:ascii="Times New Roman" w:eastAsia="Times New Roman" w:hAnsi="Times New Roman" w:cs="Times New Roman"/>
              </w:rPr>
              <w:t>.</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b/>
                <w:bCs/>
                <w:rtl/>
              </w:rPr>
              <w:t>خدایا ! به حق کریمه ی اهل بیت(س) و علی بن موسی الرضا(ع) ما را جزء سخاوتمندان امتت قرار بده.</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b/>
                <w:bCs/>
                <w:rtl/>
              </w:rPr>
              <w:t>خطبه دوم</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خودم و شما را به تقوای الهی دعوت می کنم.</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تیرماه برای ایران ماهی تلخ و نمایانگر خاطرات تلخی است. حوادثی از ترور ، جنایات و کشتار توسط رژیم پلید و جنایت گر آمریکا صورت گرفت که ترور نافرجام مقام معظم رهبری(حفظه الله تعالی) را نیز در پی داشت.</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xml:space="preserve">فردا هفتم تیر ماه شهادت مظلومانه شهید بهشتی و </w:t>
            </w:r>
            <w:r w:rsidRPr="00320A9F">
              <w:rPr>
                <w:rFonts w:ascii="Times New Roman" w:eastAsia="Times New Roman" w:hAnsi="Times New Roman" w:cs="Times New Roman"/>
                <w:rtl/>
                <w:lang w:bidi="fa-IR"/>
              </w:rPr>
              <w:t>۷۲</w:t>
            </w:r>
            <w:r w:rsidRPr="00320A9F">
              <w:rPr>
                <w:rFonts w:ascii="Times New Roman" w:eastAsia="Times New Roman" w:hAnsi="Times New Roman" w:cs="Times New Roman"/>
                <w:rtl/>
              </w:rPr>
              <w:t xml:space="preserve"> یار خدوم است. یکی از این یاران نماینده دو شهرستان خور و بیابانک و نایین بود و هم چنین شهادت و ترور ناجوانمردانه شهید آیت الله صدوقی.</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xml:space="preserve">در </w:t>
            </w:r>
            <w:r w:rsidRPr="00320A9F">
              <w:rPr>
                <w:rFonts w:ascii="Times New Roman" w:eastAsia="Times New Roman" w:hAnsi="Times New Roman" w:cs="Times New Roman"/>
                <w:rtl/>
                <w:lang w:bidi="fa-IR"/>
              </w:rPr>
              <w:t>۱۲</w:t>
            </w:r>
            <w:r w:rsidRPr="00320A9F">
              <w:rPr>
                <w:rFonts w:ascii="Times New Roman" w:eastAsia="Times New Roman" w:hAnsi="Times New Roman" w:cs="Times New Roman"/>
                <w:rtl/>
              </w:rPr>
              <w:t xml:space="preserve"> تیرماه سال </w:t>
            </w:r>
            <w:r w:rsidRPr="00320A9F">
              <w:rPr>
                <w:rFonts w:ascii="Times New Roman" w:eastAsia="Times New Roman" w:hAnsi="Times New Roman" w:cs="Times New Roman"/>
                <w:rtl/>
                <w:lang w:bidi="fa-IR"/>
              </w:rPr>
              <w:t>۶۷</w:t>
            </w:r>
            <w:r w:rsidRPr="00320A9F">
              <w:rPr>
                <w:rFonts w:ascii="Times New Roman" w:eastAsia="Times New Roman" w:hAnsi="Times New Roman" w:cs="Times New Roman"/>
                <w:rtl/>
              </w:rPr>
              <w:t xml:space="preserve"> ناو آمریکایی هواپیمای مسافربری را که </w:t>
            </w:r>
            <w:r w:rsidRPr="00320A9F">
              <w:rPr>
                <w:rFonts w:ascii="Times New Roman" w:eastAsia="Times New Roman" w:hAnsi="Times New Roman" w:cs="Times New Roman"/>
                <w:rtl/>
                <w:lang w:bidi="fa-IR"/>
              </w:rPr>
              <w:t>۲۹۰</w:t>
            </w:r>
            <w:r w:rsidRPr="00320A9F">
              <w:rPr>
                <w:rFonts w:ascii="Times New Roman" w:eastAsia="Times New Roman" w:hAnsi="Times New Roman" w:cs="Times New Roman"/>
                <w:rtl/>
              </w:rPr>
              <w:t xml:space="preserve"> مسافر از جمله زن و فرزند را حمل می کرد با موشک زد که بعد از مدتی به فرمانده ناو آمریکایی مدال افتخار دادند.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این تروریست هایی که می بینیم در روز روشن و آشکار افراد را ترور می کنند و دیگران در جوامع مختلف سکوت می کنند. مشخص است این است شکل حقوق بشری که آمریکا برای خود تعریف کرده است. در چارچوب حقوق بشری که خود می‌شناسد ، خود اجرا می‌کند و سرپرست آن خود اوست. فقط افراد سفیدپوست غربی را می‌پذیرند.  وافراد سیاه پوست ، رنگین پوست و سفید پوستان جای دیگر را قبول ندارند و برای آنها ارزش قائل نیستند.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حقوق بشر غربی که نماد آن تمدن آمریکایی است نشان دهنده نوع نگاه آنهاست. نگاه لیبرالیسم نقش خدایی را انسان می داند و همه چیز را بر مدار هوی و هوس انسان می داند در صورتی که تمدن اسلامی چنین نیست.</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تمدن اسلامی بر چهار رکن بناست؛</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رکن اول جهان بینی توحیدی و حاکمیت خدا. " اشهد ان لا اله الا الله "  که برای رستگاری است. انسان ها در دین اسلام  (زرد ، سفید و رنگین پوست ها ) نزد خداوند برابر هستند. فقط تقوا و جهاد و علم ارزش دارد.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lastRenderedPageBreak/>
              <w:t>فطرت الهی  و خدمت هدفمند و رو به تعالی از ارکان دیگر تمدن اسلامی است. این‌ها ملاکهای برتری انسان نسبت به یکدیگر است.</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lang w:bidi="fa-IR"/>
              </w:rPr>
              <w:t>۱۲</w:t>
            </w:r>
            <w:r w:rsidRPr="00320A9F">
              <w:rPr>
                <w:rFonts w:ascii="Times New Roman" w:eastAsia="Times New Roman" w:hAnsi="Times New Roman" w:cs="Times New Roman"/>
                <w:rtl/>
              </w:rPr>
              <w:t xml:space="preserve"> تیرماه </w:t>
            </w:r>
            <w:r w:rsidRPr="00320A9F">
              <w:rPr>
                <w:rFonts w:ascii="Times New Roman" w:eastAsia="Times New Roman" w:hAnsi="Times New Roman" w:cs="Times New Roman"/>
                <w:rtl/>
                <w:lang w:bidi="fa-IR"/>
              </w:rPr>
              <w:t>۶۷</w:t>
            </w:r>
            <w:r w:rsidRPr="00320A9F">
              <w:rPr>
                <w:rFonts w:ascii="Times New Roman" w:eastAsia="Times New Roman" w:hAnsi="Times New Roman" w:cs="Times New Roman"/>
                <w:rtl/>
              </w:rPr>
              <w:t xml:space="preserve"> شهادت این زنان و مردمان بی گناه توسط رژیم تروریست و پلید آمریکاست که نباید به فراموشی سپرده شود. یاداوری این وقایع از سر خوشی نیست احساسات خود را جریحه‌دار می‌کنیم. اما باید بیان و گفته شود تا نسل های بعدی ما و آینده سازان آگاه باشند تا دشمن خدای ناکرده جای جلاد و خادم را عوض نکند و بدانند آمریکا چه دیوی است. جوانانی که در این محفل حضور دارند بدانند این شعار از سر احساس نیست.(مرگ بر آمریکا)</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ما وظیفه داریم این شعار را تا زمانی که دولتمردان و سران آمریکا این کارها را انجام می دهند سر بدهیم و مرگ بر آمریکا را خواهیم گفت</w:t>
            </w:r>
            <w:r w:rsidRPr="00320A9F">
              <w:rPr>
                <w:rFonts w:ascii="Times New Roman" w:eastAsia="Times New Roman" w:hAnsi="Times New Roman" w:cs="Times New Roman"/>
              </w:rPr>
              <w:t>.</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رهبر معظم انقلاب(حفظه الله تعالی) پرچمدار مبارزه با فساد است. بعد از این که حضرت امام (رحمة الله علیه) گفتمان جنگ فقر و غنا را مطرح کردند و گفتند ولی نعمت ما مستضعفان هستند</w:t>
            </w:r>
            <w:r w:rsidRPr="00320A9F">
              <w:rPr>
                <w:rFonts w:ascii="Times New Roman" w:eastAsia="Times New Roman" w:hAnsi="Times New Roman" w:cs="Times New Roman"/>
              </w:rPr>
              <w:t>.</w:t>
            </w:r>
            <w:r w:rsidRPr="00320A9F">
              <w:rPr>
                <w:rFonts w:ascii="Times New Roman" w:eastAsia="Times New Roman" w:hAnsi="Times New Roman" w:cs="Times New Roman"/>
                <w:rtl/>
              </w:rPr>
              <w:t>مقام معظم رهبری(حفظه الله تعالی) هم اینچنین ادامه دادند:پیامبران آمده اند تا حقوق مستضعفان را بگیرند.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xml:space="preserve">درسخنرانی </w:t>
            </w:r>
            <w:r w:rsidRPr="00320A9F">
              <w:rPr>
                <w:rFonts w:ascii="Times New Roman" w:eastAsia="Times New Roman" w:hAnsi="Times New Roman" w:cs="Times New Roman"/>
                <w:rtl/>
                <w:lang w:bidi="fa-IR"/>
              </w:rPr>
              <w:t>۳۱</w:t>
            </w:r>
            <w:r w:rsidRPr="00320A9F">
              <w:rPr>
                <w:rFonts w:ascii="Times New Roman" w:eastAsia="Times New Roman" w:hAnsi="Times New Roman" w:cs="Times New Roman"/>
                <w:rtl/>
              </w:rPr>
              <w:t xml:space="preserve"> تیر سال </w:t>
            </w:r>
            <w:r w:rsidRPr="00320A9F">
              <w:rPr>
                <w:rFonts w:ascii="Times New Roman" w:eastAsia="Times New Roman" w:hAnsi="Times New Roman" w:cs="Times New Roman"/>
                <w:rtl/>
                <w:lang w:bidi="fa-IR"/>
              </w:rPr>
              <w:t>۶۷</w:t>
            </w:r>
            <w:r w:rsidRPr="00320A9F">
              <w:rPr>
                <w:rFonts w:ascii="Times New Roman" w:eastAsia="Times New Roman" w:hAnsi="Times New Roman" w:cs="Times New Roman"/>
                <w:rtl/>
              </w:rPr>
              <w:t xml:space="preserve"> حضرت آقا فرمودند: « آمدن پیغمبران برای این است که در جامعه عدالت اجتماعی باشد. پیغمبران آمدند تا گردن کلفتان و مفت خوران و زالو صفتان جامعه را در جای خود بنشانند  و محرومان را به حق خود برسانند.» ایشان گفتمان مبارزه با فساد را مطرح کردند  ودر حال مبارزه با فساد هستند. این نشان دهنده آن است که مسئولین ما نتوانستند دل آقا و مستضعفان را به دست بیاورند. ولی امر مسلمین یک دستور داده است که با فساد مبارزه شود.اما در هیچکدام از مسئولینی که در مقام اجرا هستند هیچ اهتمامی برای مبارزه نمی بینیم.آنها یک حرکت کلیشه ای انجام دادند و یک سمینار برقرار کردند.در آن سمینار که با حضور سران سه قوه برای مبارزه با فساد تشکیل شده بود.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حضرت آقا در همایش ملی  ارتقای سلامت نظام اداری و مقابله با فساد یک پیام فرستادند: «این سمینار و امثال آن قرار است چه معجزه ای بکند؟ وضعیت برای شما مسئولان سه قوه روشن نیست. توقع من از آقایان محترم این است چه با سمینار و چه بدون سمینار تصمیمات قاطع بگیرند و عمل بدون هرگونه ملاحظه ای بگیرند و اجرا کنند</w:t>
            </w:r>
            <w:r w:rsidRPr="00320A9F">
              <w:rPr>
                <w:rFonts w:ascii="Times New Roman" w:eastAsia="Times New Roman" w:hAnsi="Times New Roman" w:cs="Times New Roman"/>
              </w:rPr>
              <w:t>.</w:t>
            </w:r>
            <w:r w:rsidRPr="00320A9F">
              <w:rPr>
                <w:rFonts w:ascii="Times New Roman" w:eastAsia="Times New Roman" w:hAnsi="Times New Roman" w:cs="Times New Roman"/>
                <w:rtl/>
              </w:rPr>
              <w:t>»</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xml:space="preserve">ولی متاسفانه آن طور که باید و شاید کار انجام نمی شود. مجلس تمام می‌شود دو نفر را به خاطر خللی که در خودرو ایجاد کردند دستگیر می‌کنند. در دولت می‌بینیم که برادر رئیس‌جمهور را برای این مشکل دستگیر می کنند.در قوه قضاییه معاونت اجرایی را با آن مشکلات طویل دستگیر می‌کنند. این چه معنایی دارد؟ چرا دل مستضعفین و مردم را به رنج می آورید؟ این گرانی هایی که در این ایام رواج پیدا کرده چه دلیلی دارد؟ چرا یک سری مسائل انحصاری در دست یک سری افراد است؟ وقتی نیت می کنند خودرو را جمع کنند ، می‌کنند. یعنی دولت نمی‌تواند جلوی اینها را بگیرد؟ قوه قضاییه نمی‌تواند؟مجلس نمی‌تواند؟ پس نظارت کجا رفته است؟ اراده می کنند مرغ را گران کنند گران می‌کنند. لبنیات گران شود، گران می شود. پس تکلیف این مردم چیست؟ مگر مردم در سال </w:t>
            </w:r>
            <w:r w:rsidRPr="00320A9F">
              <w:rPr>
                <w:rFonts w:ascii="Times New Roman" w:eastAsia="Times New Roman" w:hAnsi="Times New Roman" w:cs="Times New Roman"/>
                <w:rtl/>
                <w:lang w:bidi="fa-IR"/>
              </w:rPr>
              <w:t>۹۹</w:t>
            </w:r>
            <w:r w:rsidRPr="00320A9F">
              <w:rPr>
                <w:rFonts w:ascii="Times New Roman" w:eastAsia="Times New Roman" w:hAnsi="Times New Roman" w:cs="Times New Roman"/>
                <w:rtl/>
              </w:rPr>
              <w:t xml:space="preserve"> چه چیزی به حقوقشان اضافه شده است که باید چند برابر بپردازند؟ بنده به عنوان کسی که گفتمان رهبری را احیا می کند وظیفه دارم بگویم دل مؤمنین رنجیده است جوانان ما می‌خواهند ازدواج کنند مشکل دارند</w:t>
            </w:r>
            <w:r w:rsidRPr="00320A9F">
              <w:rPr>
                <w:rFonts w:ascii="Times New Roman" w:eastAsia="Times New Roman" w:hAnsi="Times New Roman" w:cs="Times New Roman"/>
              </w:rPr>
              <w:t>.</w:t>
            </w:r>
            <w:r w:rsidRPr="00320A9F">
              <w:rPr>
                <w:rFonts w:ascii="Times New Roman" w:eastAsia="Times New Roman" w:hAnsi="Times New Roman" w:cs="Times New Roman"/>
                <w:rtl/>
              </w:rPr>
              <w:t>مردم ما بعضاً با سیلی صورت خود را سرخ نگه می دارند. باید کاری انجام شود.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xml:space="preserve">همه اینها به تحریم مرتبط نمی شود. چرا باید همه سکه ها را به چند نفر خاص بدهند؟ دلارها را به یک سری افراد خاص بدهند و دیگر دلارها پس گرفته نشود؟ اکنون دلار </w:t>
            </w:r>
            <w:r w:rsidRPr="00320A9F">
              <w:rPr>
                <w:rFonts w:ascii="Times New Roman" w:eastAsia="Times New Roman" w:hAnsi="Times New Roman" w:cs="Times New Roman"/>
                <w:rtl/>
                <w:lang w:bidi="fa-IR"/>
              </w:rPr>
              <w:t>۲۰۰۰۰</w:t>
            </w:r>
            <w:r w:rsidRPr="00320A9F">
              <w:rPr>
                <w:rFonts w:ascii="Times New Roman" w:eastAsia="Times New Roman" w:hAnsi="Times New Roman" w:cs="Times New Roman"/>
                <w:rtl/>
              </w:rPr>
              <w:t xml:space="preserve"> تومان شده است. مثلاً فردی که آویشن جمع میکند وقتی که می خواهد بفروشد گران تر می فروشد به او می‌گویم چرا گران می فروشی؟ جواب می دهد: دلار </w:t>
            </w:r>
            <w:r w:rsidRPr="00320A9F">
              <w:rPr>
                <w:rFonts w:ascii="Times New Roman" w:eastAsia="Times New Roman" w:hAnsi="Times New Roman" w:cs="Times New Roman"/>
                <w:rtl/>
                <w:lang w:bidi="fa-IR"/>
              </w:rPr>
              <w:t>۲۰</w:t>
            </w:r>
            <w:r w:rsidRPr="00320A9F">
              <w:rPr>
                <w:rFonts w:ascii="Times New Roman" w:eastAsia="Times New Roman" w:hAnsi="Times New Roman" w:cs="Times New Roman"/>
                <w:rtl/>
              </w:rPr>
              <w:t xml:space="preserve"> هزار تومان شده است .این چه ربطی دارد؟!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اگر از یک قسمت مراقبت نشود همه‌چیز را تحت‌الشعاع قرار می‌دهد. اما از انصاف نگذریم قوه قضاییه رویکردی را که پیشرو گرفته است به فضل الهی اگر با همین فرمان ادامه بدهد انشالله موفق می شود. نباید می گذاشتیم به اینجا برسد حالا که رسیده است باید جلویش را بگیرند</w:t>
            </w:r>
            <w:r w:rsidRPr="00320A9F">
              <w:rPr>
                <w:rFonts w:ascii="Times New Roman" w:eastAsia="Times New Roman" w:hAnsi="Times New Roman" w:cs="Times New Roman"/>
              </w:rPr>
              <w:t>.</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مبارزه با فساد تحت هر شرایطی باید انجام شود. هر شخصی هم که می خواهد باشد. قوه قضاییه از درون خود آغاز کرده است. خدا را به آبروی حضرت علی بن موسی الرضا(ع) قسم میدهیم  این سید را موفق بدارد.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هفته قوه قضاییه رو به اتمام است. بنده به دستگاه قضای شهرستان تبریک عرض می کنم. انصافاً افراد خدومی هستند، هرچند مردم ما مردم خوبی هستند. این مردم اینقدر خوب هستند که پرونده های این دستگاه در این شهرستان کم است.</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lastRenderedPageBreak/>
              <w:t> اما بنده از مدیر کل استان و حضرت آیت الله رئیسی یک درخواست دارم. این که دادگستری ما یک پله تنزل پیدا کرده و از شهرستان تبدیل به بخش شده ، البته هنوز احکام صادر نشده است. در خواست مردم این است به علت مسافت طولانی در مورد پیگیری برخی از پرونده ها و مراجعه به نایین و حتی اصفهان ، رتبه دادگستری همین شهرستان  بماند. این دوستان عزیز احکام شان همینطور ثابت باشد و بتوانند خدمت خوبی به مردم داشته باشند.</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b/>
                <w:bCs/>
                <w:rtl/>
              </w:rPr>
              <w:t>خدایا! به حق این دهه کرامت فرج آقا امام زمان (عج ) را برسان.</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b/>
                <w:bCs/>
                <w:rtl/>
              </w:rPr>
              <w:t>رهبر عزیز و شجاعمان در پناه خود حفظ و منصور بفرما.</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b/>
                <w:bCs/>
                <w:rtl/>
              </w:rPr>
              <w:t>مشکلات این مملکت، خانواده ها ، جوانان، ازدواج ، گرانی و این ویروس منحوس یکایک مرتفع بگردان.</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b/>
                <w:bCs/>
                <w:rtl/>
              </w:rPr>
              <w:t>خدایا به حق علی بن موسی الرضا(ع) مظلومان عالم هرکجا که هستند یکایک نصرت عطا بفرما.</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b/>
                <w:bCs/>
                <w:rtl/>
              </w:rPr>
              <w:t>امام، شهدا، علما، صلحا و شهید عزیزمان، شهید بهشتی و هفتاد و دوتن از یارانشان قرین رحمت بفرما.</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tl/>
              </w:rPr>
            </w:pPr>
            <w:r w:rsidRPr="00320A9F">
              <w:rPr>
                <w:rFonts w:ascii="Times New Roman" w:eastAsia="Times New Roman" w:hAnsi="Times New Roman" w:cs="Times New Roman"/>
                <w:rtl/>
              </w:rPr>
              <w:t> </w:t>
            </w:r>
          </w:p>
          <w:p w:rsidR="003130C9" w:rsidRPr="00320A9F" w:rsidRDefault="003130C9" w:rsidP="003130C9">
            <w:pPr>
              <w:bidi/>
              <w:spacing w:before="100" w:beforeAutospacing="1" w:after="100" w:afterAutospacing="1" w:line="240" w:lineRule="auto"/>
              <w:jc w:val="both"/>
              <w:rPr>
                <w:rFonts w:ascii="Times New Roman" w:eastAsia="Times New Roman" w:hAnsi="Times New Roman" w:cs="Times New Roman"/>
              </w:rPr>
            </w:pPr>
            <w:r w:rsidRPr="00320A9F">
              <w:rPr>
                <w:rFonts w:ascii="Times New Roman" w:eastAsia="Times New Roman" w:hAnsi="Times New Roman" w:cs="Times New Roman"/>
                <w:rtl/>
              </w:rPr>
              <w:t> </w:t>
            </w:r>
          </w:p>
        </w:tc>
      </w:tr>
    </w:tbl>
    <w:p w:rsidR="00C21BE8" w:rsidRPr="00320A9F" w:rsidRDefault="00C21BE8"/>
    <w:sectPr w:rsidR="00C21BE8" w:rsidRPr="00320A9F" w:rsidSect="003130C9">
      <w:pgSz w:w="12240" w:h="15840"/>
      <w:pgMar w:top="0" w:right="284" w:bottom="284" w:left="284"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B Dava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Yeka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40"/>
  <w:drawingGridVerticalSpacing w:val="381"/>
  <w:displayHorizontalDrawingGridEvery w:val="2"/>
  <w:characterSpacingControl w:val="doNotCompress"/>
  <w:compat/>
  <w:rsids>
    <w:rsidRoot w:val="003130C9"/>
    <w:rsid w:val="001A5BA1"/>
    <w:rsid w:val="003130C9"/>
    <w:rsid w:val="00320A9F"/>
    <w:rsid w:val="005216E2"/>
    <w:rsid w:val="007225ED"/>
    <w:rsid w:val="007B37F3"/>
    <w:rsid w:val="009848B9"/>
    <w:rsid w:val="00A80CBC"/>
    <w:rsid w:val="00C21BE8"/>
    <w:rsid w:val="00EA218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heme="minorHAnsi" w:hAnsi="Tahoma" w:cs="B Davat"/>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30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30C9"/>
    <w:rPr>
      <w:b/>
      <w:bCs/>
    </w:rPr>
  </w:style>
</w:styles>
</file>

<file path=word/webSettings.xml><?xml version="1.0" encoding="utf-8"?>
<w:webSettings xmlns:r="http://schemas.openxmlformats.org/officeDocument/2006/relationships" xmlns:w="http://schemas.openxmlformats.org/wordprocessingml/2006/main">
  <w:divs>
    <w:div w:id="3377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1702</Words>
  <Characters>9707</Characters>
  <Application>Microsoft Office Word</Application>
  <DocSecurity>0</DocSecurity>
  <Lines>80</Lines>
  <Paragraphs>22</Paragraphs>
  <ScaleCrop>false</ScaleCrop>
  <Company/>
  <LinksUpToDate>false</LinksUpToDate>
  <CharactersWithSpaces>11387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jomeh</dc:creator>
  <cp:lastModifiedBy>jomeh</cp:lastModifiedBy>
  <cp:revision>4</cp:revision>
  <dcterms:created xsi:type="dcterms:W3CDTF">2020-07-07T07:09:00Z</dcterms:created>
  <dcterms:modified xsi:type="dcterms:W3CDTF">2020-07-07T07:28:00Z</dcterms:modified>
</cp:coreProperties>
</file>