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3A8" w:rsidRDefault="00E443A8">
      <w:pPr>
        <w:rPr>
          <w:rFonts w:hint="cs"/>
          <w:rtl/>
        </w:rPr>
      </w:pPr>
      <w:r>
        <w:rPr>
          <w:rFonts w:hint="cs"/>
          <w:rtl/>
        </w:rPr>
        <w:t>خطبه اول :</w:t>
      </w:r>
      <w:r w:rsidR="00601275">
        <w:rPr>
          <w:rFonts w:hint="cs"/>
          <w:rtl/>
        </w:rPr>
        <w:t xml:space="preserve">نکته ای که قابل عرض است در این ایام محرم وصفر علی القاعده بایستی در مورد اباعبدالله عرض کنیم ؛وقتی انسان نگاه میکند به حوادث عاشورا دو صفحه را میبیند و </w:t>
      </w:r>
      <w:r w:rsidR="003F0261">
        <w:rPr>
          <w:rFonts w:hint="cs"/>
          <w:rtl/>
        </w:rPr>
        <w:t>یکی صفحه سیاه که از جنایات یاد میشود و یک صفحه سفید که قشنگی های عاشورا بیان میشود زمانی که حضرت زینب س بیان میکند ایا میدانید چه جگری از رسول الله شکافتی</w:t>
      </w:r>
      <w:r w:rsidR="00C62D36">
        <w:rPr>
          <w:rFonts w:hint="cs"/>
          <w:rtl/>
        </w:rPr>
        <w:t xml:space="preserve">د و انجایی که یزیدیان میگویند دیدید خدا چه بر سر خوانوادتان اورد و حضرت زینب میفرماید من چیزی جز زیبایی ندیدم و این عزیزانم به سوی جایگاهشان نزد خدا رسیدند ،و به گفته شهید مطهری فقط عاشورا سیاه نبود و مصائب نبود و لذا ما زیبایی را میبینیم ایستادگی و رشادت را میبینیم ظلم ستیزی را میبینیم </w:t>
      </w:r>
      <w:r w:rsidR="00422348">
        <w:rPr>
          <w:rFonts w:hint="cs"/>
          <w:rtl/>
        </w:rPr>
        <w:t>.</w:t>
      </w:r>
    </w:p>
    <w:p w:rsidR="00C12467" w:rsidRDefault="00650FD1">
      <w:pPr>
        <w:rPr>
          <w:rFonts w:hint="cs"/>
        </w:rPr>
      </w:pPr>
      <w:r>
        <w:rPr>
          <w:rFonts w:hint="cs"/>
          <w:rtl/>
        </w:rPr>
        <w:t>خطبه</w:t>
      </w:r>
      <w:r w:rsidR="00E443A8">
        <w:rPr>
          <w:rFonts w:hint="cs"/>
          <w:rtl/>
        </w:rPr>
        <w:t xml:space="preserve"> دوم</w:t>
      </w:r>
      <w:r>
        <w:rPr>
          <w:rFonts w:hint="cs"/>
          <w:rtl/>
        </w:rPr>
        <w:t xml:space="preserve"> :</w:t>
      </w:r>
      <w:r w:rsidR="00C5472A">
        <w:rPr>
          <w:rFonts w:hint="cs"/>
          <w:rtl/>
        </w:rPr>
        <w:t>بار دیگر خودم و یکایک عزیزان را به تقوا الهی دعوت میکنم ،نکته اول اینکه راجب نمایش ساختگی  که رژیم صهیونیستی انجا</w:t>
      </w:r>
      <w:r w:rsidR="000F6554">
        <w:rPr>
          <w:rFonts w:hint="cs"/>
          <w:rtl/>
        </w:rPr>
        <w:t xml:space="preserve">م داد در روستا شمس و به نحوی خواست آن را بر عهده حزب الله بیاندازد که 12 کودک و 40 نفر کشته </w:t>
      </w:r>
      <w:r w:rsidR="003E6762">
        <w:rPr>
          <w:rFonts w:hint="cs"/>
          <w:rtl/>
        </w:rPr>
        <w:t xml:space="preserve">40نفر زخمی داشت ،اینها به لحاظ تبلیغاتی خواستند این را گردن حزب الله بیاندازند </w:t>
      </w:r>
      <w:r w:rsidR="004D44AA">
        <w:rPr>
          <w:rFonts w:hint="cs"/>
          <w:rtl/>
        </w:rPr>
        <w:t xml:space="preserve">و اهدافی نیز داشتن و حزب الله پاسخ داد ما ارتباطی با این قضیه نداشتیم و گنبد اهنین اشتباهی داشته که به ضرر خودشان شده بودند و آنان خواستن با این تبلیغات بگویند که حزلب الله هک کودکان و زنان را میکشند </w:t>
      </w:r>
      <w:r w:rsidR="005C6287">
        <w:rPr>
          <w:rFonts w:hint="cs"/>
          <w:rtl/>
        </w:rPr>
        <w:t xml:space="preserve">؛نکته دوم افتتاح دفتر ناتو است در اردن </w:t>
      </w:r>
      <w:r w:rsidR="006C5C19">
        <w:rPr>
          <w:rFonts w:hint="cs"/>
          <w:rtl/>
        </w:rPr>
        <w:t xml:space="preserve">و جای تاسف دارد که برخی کشور های اسلامیاین چنین به جای اینکه دفاع کنن از ملت های مظلوم مسلمان دنبال فرصت </w:t>
      </w:r>
      <w:r w:rsidR="003E5EF3">
        <w:rPr>
          <w:rFonts w:hint="cs"/>
          <w:rtl/>
        </w:rPr>
        <w:t xml:space="preserve">برای صودجویی و به قدرت نظامی دست پیدا کردن هستن از راه های نادرست ؛و مساله ناتو هم میدانید سنگ تمام گذاشت در دفاع از اوکراین و میخواهدند در خاورمیانه نیز قدرت خود را اعمال کنند </w:t>
      </w:r>
      <w:r w:rsidR="00E443A8">
        <w:rPr>
          <w:rFonts w:hint="cs"/>
          <w:rtl/>
        </w:rPr>
        <w:t>،در شهادت شهید اسماعیل هنیه نیز میبینید برخی کشور های مسلمان حتی محکوم نکردند این کار آنان را .</w:t>
      </w:r>
    </w:p>
    <w:sectPr w:rsidR="00C12467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BEE" w:rsidRDefault="008E5BEE" w:rsidP="00E443A8">
      <w:pPr>
        <w:spacing w:after="0" w:line="240" w:lineRule="auto"/>
      </w:pPr>
      <w:r>
        <w:separator/>
      </w:r>
    </w:p>
  </w:endnote>
  <w:endnote w:type="continuationSeparator" w:id="1">
    <w:p w:rsidR="008E5BEE" w:rsidRDefault="008E5BEE" w:rsidP="00E4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BEE" w:rsidRDefault="008E5BEE" w:rsidP="00E443A8">
      <w:pPr>
        <w:spacing w:after="0" w:line="240" w:lineRule="auto"/>
      </w:pPr>
      <w:r>
        <w:separator/>
      </w:r>
    </w:p>
  </w:footnote>
  <w:footnote w:type="continuationSeparator" w:id="1">
    <w:p w:rsidR="008E5BEE" w:rsidRDefault="008E5BEE" w:rsidP="00E44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0FD1"/>
    <w:rsid w:val="000F6554"/>
    <w:rsid w:val="003E5EF3"/>
    <w:rsid w:val="003E6762"/>
    <w:rsid w:val="003F0261"/>
    <w:rsid w:val="00422348"/>
    <w:rsid w:val="004D44AA"/>
    <w:rsid w:val="005C6287"/>
    <w:rsid w:val="00601275"/>
    <w:rsid w:val="00650FD1"/>
    <w:rsid w:val="006C5C19"/>
    <w:rsid w:val="008E5BEE"/>
    <w:rsid w:val="00B67943"/>
    <w:rsid w:val="00C12467"/>
    <w:rsid w:val="00C5472A"/>
    <w:rsid w:val="00C62D36"/>
    <w:rsid w:val="00E44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46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4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3A8"/>
  </w:style>
  <w:style w:type="paragraph" w:styleId="Footer">
    <w:name w:val="footer"/>
    <w:basedOn w:val="Normal"/>
    <w:link w:val="FooterChar"/>
    <w:uiPriority w:val="99"/>
    <w:semiHidden/>
    <w:unhideWhenUsed/>
    <w:rsid w:val="00E44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43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2024-08-06T08:01:00Z</dcterms:created>
  <dcterms:modified xsi:type="dcterms:W3CDTF">2024-08-06T08:29:00Z</dcterms:modified>
</cp:coreProperties>
</file>