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>
        <w:rPr>
          <w:b w:val="0"/>
          <w:szCs w:val="24"/>
          <w:rtl/>
        </w:rPr>
        <w:t xml:space="preserve"> </w:t>
      </w:r>
      <w:r w:rsidRPr="007A3500">
        <w:rPr>
          <w:bCs/>
          <w:szCs w:val="24"/>
          <w:rtl/>
        </w:rPr>
        <w:t>حجت‌الاسلام علیرضا قاسمی امام‌جمعه بادرود در خطبه‌های نماز جمعه بادرود با گرامی‌داشت ایام‌الله دهه فجر و تبریک میلاد امام علی (ع) اظهار کرد: هدف از یادآوری ایام‌الله دهه فجر انقلاب اسلامی، ایجاد زمینه‌ای برای شکرگزاری نعمت‌های الهی است که خداوند به ما ارزانی بخشیده و خداوند در این ایام ملت مقاوم ایران را مورد لطف و عنایت خود قرار داده است</w:t>
      </w:r>
      <w:r w:rsidRPr="007A3500">
        <w:rPr>
          <w:bCs/>
          <w:szCs w:val="24"/>
        </w:rPr>
        <w:t>.</w:t>
      </w:r>
    </w:p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 w:rsidRPr="007A3500">
        <w:rPr>
          <w:bCs/>
          <w:szCs w:val="24"/>
          <w:rtl/>
        </w:rPr>
        <w:t>وی افزود: باید از آن روزهای فراموش ناشدنی تجلیل کرد، امروز بعد از ۴۴ سال که از انقلاب اسلامی می‌گذرد این ملت همچون کوه ثابت و استوار ایستاده است و از دین خود و استقلال و آزادی جمهوری اسلامی دفاع می‌کند</w:t>
      </w:r>
      <w:r w:rsidRPr="007A3500">
        <w:rPr>
          <w:bCs/>
          <w:szCs w:val="24"/>
        </w:rPr>
        <w:t>.</w:t>
      </w:r>
    </w:p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 w:rsidRPr="007A3500">
        <w:rPr>
          <w:bCs/>
          <w:szCs w:val="24"/>
          <w:rtl/>
        </w:rPr>
        <w:t>قاسمی تصریح کرد</w:t>
      </w:r>
      <w:r w:rsidRPr="007A3500">
        <w:rPr>
          <w:bCs/>
          <w:szCs w:val="24"/>
        </w:rPr>
        <w:t xml:space="preserve">: </w:t>
      </w:r>
      <w:r w:rsidRPr="007A3500">
        <w:rPr>
          <w:bCs/>
          <w:szCs w:val="24"/>
          <w:rtl/>
        </w:rPr>
        <w:t>دهه فجر در حقیقت دهه تجلیل و تکریم از امام خمینی (ره) و یادگارهای امام بزرگوار است؛ یادگار امام نظام مقدس جمهوری اسلامی ایران، وحدت، اخوت، توکل و اعتماد و ایمان به خدا است و از مهم‌ترین یادگاران امام خمینی (ره</w:t>
      </w:r>
      <w:r w:rsidRPr="007A3500">
        <w:rPr>
          <w:bCs/>
          <w:szCs w:val="24"/>
        </w:rPr>
        <w:t xml:space="preserve">) </w:t>
      </w:r>
      <w:r w:rsidRPr="007A3500">
        <w:rPr>
          <w:bCs/>
          <w:szCs w:val="24"/>
          <w:rtl/>
        </w:rPr>
        <w:t>پیروی کردن از مقام شامخ ولایت‌فقیه است</w:t>
      </w:r>
      <w:r w:rsidRPr="007A3500">
        <w:rPr>
          <w:bCs/>
          <w:szCs w:val="24"/>
        </w:rPr>
        <w:t>.</w:t>
      </w:r>
    </w:p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 w:rsidRPr="007A3500">
        <w:rPr>
          <w:bCs/>
          <w:szCs w:val="24"/>
          <w:rtl/>
        </w:rPr>
        <w:t>امام‌جمعه بادرود گفت: گاهی شنیده می‌شود که در شهرستان برخی در مقام توسعه و ترویج و تبلیغ فعالیت‌های هرمی هستند، با صراحت اعلام می‌کنم که در مجموعه‌های هرمی هدف کسب سود است درحالی‌که اساساً کالایی وجود ندارد و خرید و فروشی در کار نیست</w:t>
      </w:r>
      <w:r w:rsidRPr="007A3500">
        <w:rPr>
          <w:bCs/>
          <w:szCs w:val="24"/>
        </w:rPr>
        <w:t>.</w:t>
      </w:r>
    </w:p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 w:rsidRPr="007A3500">
        <w:rPr>
          <w:bCs/>
          <w:szCs w:val="24"/>
          <w:rtl/>
        </w:rPr>
        <w:t>وی ادامه داد: بنابراین فعالیت آن‌ها بر مبنای بخت و اقبال و تقریباً بر مبنای فعالیت‌های شبه قمار است و لازم است نظر مراجع معظم تقلید را در این رابطه به محضر شما تقدیم کنم که این‌گونه معاملات وجه شرعی ندارد و در حکم ربا و حرام است و این نوع کارها نوعی کلاه‌برداری و حرام است و باید از آن پرهیز شود</w:t>
      </w:r>
      <w:r w:rsidRPr="007A3500">
        <w:rPr>
          <w:bCs/>
          <w:szCs w:val="24"/>
        </w:rPr>
        <w:t>.</w:t>
      </w:r>
    </w:p>
    <w:p w:rsidR="007A3500" w:rsidRPr="007A3500" w:rsidRDefault="007A3500" w:rsidP="007A3500">
      <w:pPr>
        <w:spacing w:after="263" w:line="259" w:lineRule="auto"/>
        <w:ind w:left="-51" w:hanging="10"/>
        <w:jc w:val="left"/>
        <w:rPr>
          <w:bCs/>
          <w:szCs w:val="24"/>
        </w:rPr>
      </w:pPr>
      <w:r w:rsidRPr="007A3500">
        <w:rPr>
          <w:bCs/>
          <w:szCs w:val="24"/>
          <w:rtl/>
        </w:rPr>
        <w:t>قاسمی با اشاره به زلزله خوی گفت: همگان باید هر چه در توان دارند به زلزله‌زدگان کمک کنند، بیاییم به خانواده‌هایی که خانه وزندگی خود را ازدست‌داده‌اند کمک کنیم هرچند که کم باشد</w:t>
      </w:r>
      <w:r w:rsidRPr="007A3500">
        <w:rPr>
          <w:bCs/>
          <w:szCs w:val="24"/>
        </w:rPr>
        <w:t>.</w:t>
      </w:r>
    </w:p>
    <w:p w:rsidR="00023766" w:rsidRDefault="007A3500" w:rsidP="007A3500">
      <w:pPr>
        <w:spacing w:after="263" w:line="259" w:lineRule="auto"/>
        <w:ind w:left="-51" w:hanging="10"/>
        <w:jc w:val="left"/>
      </w:pPr>
      <w:bookmarkStart w:id="0" w:name="_GoBack"/>
      <w:bookmarkEnd w:id="0"/>
      <w:r>
        <w:rPr>
          <w:rFonts w:ascii="Calibri" w:eastAsia="Calibri" w:hAnsi="Calibri" w:cs="Calibri"/>
          <w:b w:val="0"/>
          <w:sz w:val="22"/>
        </w:rPr>
        <w:t xml:space="preserve"> </w:t>
      </w:r>
      <w:r>
        <w:rPr>
          <w:rFonts w:ascii="Titr" w:eastAsia="Titr" w:hAnsi="Titr" w:cs="Titr"/>
        </w:rPr>
        <w:t xml:space="preserve"> </w:t>
      </w:r>
    </w:p>
    <w:sectPr w:rsidR="00023766">
      <w:pgSz w:w="11906" w:h="16838"/>
      <w:pgMar w:top="1440" w:right="1406" w:bottom="1440" w:left="1519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7A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2</cp:revision>
  <dcterms:created xsi:type="dcterms:W3CDTF">2023-02-04T20:01:00Z</dcterms:created>
  <dcterms:modified xsi:type="dcterms:W3CDTF">2023-02-04T20:01:00Z</dcterms:modified>
</cp:coreProperties>
</file>