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252" w:rsidRDefault="00A60252" w:rsidP="00A60252">
      <w:pPr>
        <w:jc w:val="right"/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-221381</wp:posOffset>
                </wp:positionH>
                <wp:positionV relativeFrom="paragraph">
                  <wp:posOffset>-67376</wp:posOffset>
                </wp:positionV>
                <wp:extent cx="3638349" cy="1251284"/>
                <wp:effectExtent l="0" t="0" r="19685" b="2540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349" cy="125128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0252" w:rsidRDefault="00A60252" w:rsidP="00A60252">
                            <w:pPr>
                              <w:jc w:val="center"/>
                            </w:pPr>
                            <w:r w:rsidRPr="00A60252">
                              <w:rPr>
                                <w:rFonts w:cs="Arial"/>
                                <w:rtl/>
                              </w:rPr>
                              <w:t>ان ملک الموت قال : انه ل</w:t>
                            </w:r>
                            <w:r w:rsidRPr="00A60252"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 w:rsidRPr="00A60252">
                              <w:rPr>
                                <w:rFonts w:cs="Arial" w:hint="eastAsia"/>
                                <w:rtl/>
                              </w:rPr>
                              <w:t>س</w:t>
                            </w:r>
                            <w:r w:rsidRPr="00A60252">
                              <w:rPr>
                                <w:rFonts w:cs="Arial"/>
                                <w:rtl/>
                              </w:rPr>
                              <w:t xml:space="preserve"> فى شرق الارض و لا فى غربها اهل ب</w:t>
                            </w:r>
                            <w:r w:rsidRPr="00A60252"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 w:rsidRPr="00A60252">
                              <w:rPr>
                                <w:rFonts w:cs="Arial" w:hint="eastAsia"/>
                                <w:rtl/>
                              </w:rPr>
                              <w:t>ت</w:t>
                            </w:r>
                            <w:r w:rsidRPr="00A60252">
                              <w:rPr>
                                <w:rFonts w:cs="Arial"/>
                                <w:rtl/>
                              </w:rPr>
                              <w:t xml:space="preserve"> مدر و لا وبر الا انا اتصفحهم فى کل </w:t>
                            </w:r>
                            <w:r w:rsidRPr="00A60252"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 w:rsidRPr="00A60252">
                              <w:rPr>
                                <w:rFonts w:cs="Arial" w:hint="eastAsia"/>
                                <w:rtl/>
                              </w:rPr>
                              <w:t>وم</w:t>
                            </w:r>
                            <w:r w:rsidRPr="00A60252">
                              <w:rPr>
                                <w:rFonts w:cs="Arial"/>
                                <w:rtl/>
                              </w:rPr>
                              <w:t xml:space="preserve"> خمس مرات ، فقال رسول الله - صلى الله عل</w:t>
                            </w:r>
                            <w:r w:rsidRPr="00A60252"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 w:rsidRPr="00A60252">
                              <w:rPr>
                                <w:rFonts w:cs="Arial" w:hint="eastAsia"/>
                                <w:rtl/>
                              </w:rPr>
                              <w:t>ه</w:t>
                            </w:r>
                            <w:r w:rsidRPr="00A60252">
                              <w:rPr>
                                <w:rFonts w:cs="Arial"/>
                                <w:rtl/>
                              </w:rPr>
                              <w:t xml:space="preserve"> و اله -: انما </w:t>
                            </w:r>
                            <w:r w:rsidRPr="00A60252"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 w:rsidRPr="00A60252">
                              <w:rPr>
                                <w:rFonts w:cs="Arial" w:hint="eastAsia"/>
                                <w:rtl/>
                              </w:rPr>
                              <w:t>تصفحهم</w:t>
                            </w:r>
                            <w:r w:rsidRPr="00A60252">
                              <w:rPr>
                                <w:rFonts w:cs="Arial"/>
                                <w:rtl/>
                              </w:rPr>
                              <w:t xml:space="preserve"> فى مواق</w:t>
                            </w:r>
                            <w:r w:rsidRPr="00A60252"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 w:rsidRPr="00A60252">
                              <w:rPr>
                                <w:rFonts w:cs="Arial" w:hint="eastAsia"/>
                                <w:rtl/>
                              </w:rPr>
                              <w:t>ت</w:t>
                            </w:r>
                            <w:r w:rsidRPr="00A60252">
                              <w:rPr>
                                <w:rFonts w:cs="Arial"/>
                                <w:rtl/>
                              </w:rPr>
                              <w:t xml:space="preserve"> الصلاة ، فان کان ممن </w:t>
                            </w:r>
                            <w:r w:rsidRPr="00A60252"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 w:rsidRPr="00A60252">
                              <w:rPr>
                                <w:rFonts w:cs="Arial" w:hint="eastAsia"/>
                                <w:rtl/>
                              </w:rPr>
                              <w:t>واظب</w:t>
                            </w:r>
                            <w:r w:rsidRPr="00A60252">
                              <w:rPr>
                                <w:rFonts w:cs="Arial"/>
                                <w:rtl/>
                              </w:rPr>
                              <w:t xml:space="preserve"> عل</w:t>
                            </w:r>
                            <w:r w:rsidRPr="00A60252"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 w:rsidRPr="00A60252">
                              <w:rPr>
                                <w:rFonts w:cs="Arial" w:hint="eastAsia"/>
                                <w:rtl/>
                              </w:rPr>
                              <w:t>ها</w:t>
                            </w:r>
                            <w:r w:rsidRPr="00A60252">
                              <w:rPr>
                                <w:rFonts w:cs="Arial"/>
                                <w:rtl/>
                              </w:rPr>
                              <w:t xml:space="preserve"> عند مواق</w:t>
                            </w:r>
                            <w:r w:rsidRPr="00A60252"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 w:rsidRPr="00A60252">
                              <w:rPr>
                                <w:rFonts w:cs="Arial" w:hint="eastAsia"/>
                                <w:rtl/>
                              </w:rPr>
                              <w:t>تها</w:t>
                            </w:r>
                            <w:r w:rsidRPr="00A60252">
                              <w:rPr>
                                <w:rFonts w:cs="Arial"/>
                                <w:rtl/>
                              </w:rPr>
                              <w:t xml:space="preserve"> لقنه شهادة ان لا اله الا الله و ان </w:t>
                            </w:r>
                            <w:r w:rsidRPr="00A60252">
                              <w:rPr>
                                <w:rFonts w:cs="Arial" w:hint="eastAsia"/>
                                <w:rtl/>
                              </w:rPr>
                              <w:t>محمدا</w:t>
                            </w:r>
                            <w:r w:rsidRPr="00A60252">
                              <w:rPr>
                                <w:rFonts w:cs="Arial"/>
                                <w:rtl/>
                              </w:rPr>
                              <w:t xml:space="preserve"> رسول الله - صلى الله عل</w:t>
                            </w:r>
                            <w:r w:rsidRPr="00A60252"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 w:rsidRPr="00A60252">
                              <w:rPr>
                                <w:rFonts w:cs="Arial" w:hint="eastAsia"/>
                                <w:rtl/>
                              </w:rPr>
                              <w:t>ه</w:t>
                            </w:r>
                            <w:r w:rsidRPr="00A60252">
                              <w:rPr>
                                <w:rFonts w:cs="Arial"/>
                                <w:rtl/>
                              </w:rPr>
                              <w:t xml:space="preserve"> وآله - و نحى عنه ملک الموت ابل</w:t>
                            </w:r>
                            <w:r w:rsidRPr="00A60252"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 w:rsidRPr="00A60252">
                              <w:rPr>
                                <w:rFonts w:cs="Arial" w:hint="eastAsia"/>
                                <w:rtl/>
                              </w:rPr>
                              <w:t>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left:0;text-align:left;margin-left:-17.45pt;margin-top:-5.3pt;width:286.5pt;height:98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" fillcolor="white [3201]" strokecolor="#70ad47 [3209]" strokeweight="1pt">
                <v:stroke joinstyle="miter"/>
                <v:textbox>
                  <w:txbxContent>
                    <w:p w:rsidR="00A60252" w:rsidRDefault="00A60252" w:rsidP="00A60252">
                      <w:pPr>
                        <w:jc w:val="center"/>
                      </w:pPr>
                      <w:r w:rsidRPr="00A60252">
                        <w:rPr>
                          <w:rFonts w:cs="Arial"/>
                          <w:rtl/>
                        </w:rPr>
                        <w:t>ان ملک الموت قال : انه ل</w:t>
                      </w:r>
                      <w:r w:rsidRPr="00A60252">
                        <w:rPr>
                          <w:rFonts w:cs="Arial" w:hint="cs"/>
                          <w:rtl/>
                        </w:rPr>
                        <w:t>ی</w:t>
                      </w:r>
                      <w:r w:rsidRPr="00A60252">
                        <w:rPr>
                          <w:rFonts w:cs="Arial" w:hint="eastAsia"/>
                          <w:rtl/>
                        </w:rPr>
                        <w:t>س</w:t>
                      </w:r>
                      <w:r w:rsidRPr="00A60252">
                        <w:rPr>
                          <w:rFonts w:cs="Arial"/>
                          <w:rtl/>
                        </w:rPr>
                        <w:t xml:space="preserve"> فى شرق الارض و لا فى غربها اهل ب</w:t>
                      </w:r>
                      <w:r w:rsidRPr="00A60252">
                        <w:rPr>
                          <w:rFonts w:cs="Arial" w:hint="cs"/>
                          <w:rtl/>
                        </w:rPr>
                        <w:t>ی</w:t>
                      </w:r>
                      <w:r w:rsidRPr="00A60252">
                        <w:rPr>
                          <w:rFonts w:cs="Arial" w:hint="eastAsia"/>
                          <w:rtl/>
                        </w:rPr>
                        <w:t>ت</w:t>
                      </w:r>
                      <w:r w:rsidRPr="00A60252">
                        <w:rPr>
                          <w:rFonts w:cs="Arial"/>
                          <w:rtl/>
                        </w:rPr>
                        <w:t xml:space="preserve"> مدر و لا وبر الا انا اتصفحهم فى کل </w:t>
                      </w:r>
                      <w:r w:rsidRPr="00A60252">
                        <w:rPr>
                          <w:rFonts w:cs="Arial" w:hint="cs"/>
                          <w:rtl/>
                        </w:rPr>
                        <w:t>ی</w:t>
                      </w:r>
                      <w:r w:rsidRPr="00A60252">
                        <w:rPr>
                          <w:rFonts w:cs="Arial" w:hint="eastAsia"/>
                          <w:rtl/>
                        </w:rPr>
                        <w:t>وم</w:t>
                      </w:r>
                      <w:r w:rsidRPr="00A60252">
                        <w:rPr>
                          <w:rFonts w:cs="Arial"/>
                          <w:rtl/>
                        </w:rPr>
                        <w:t xml:space="preserve"> خمس مرات ، فقال رسول الله - صلى الله عل</w:t>
                      </w:r>
                      <w:r w:rsidRPr="00A60252">
                        <w:rPr>
                          <w:rFonts w:cs="Arial" w:hint="cs"/>
                          <w:rtl/>
                        </w:rPr>
                        <w:t>ی</w:t>
                      </w:r>
                      <w:r w:rsidRPr="00A60252">
                        <w:rPr>
                          <w:rFonts w:cs="Arial" w:hint="eastAsia"/>
                          <w:rtl/>
                        </w:rPr>
                        <w:t>ه</w:t>
                      </w:r>
                      <w:r w:rsidRPr="00A60252">
                        <w:rPr>
                          <w:rFonts w:cs="Arial"/>
                          <w:rtl/>
                        </w:rPr>
                        <w:t xml:space="preserve"> و اله -: انما </w:t>
                      </w:r>
                      <w:r w:rsidRPr="00A60252">
                        <w:rPr>
                          <w:rFonts w:cs="Arial" w:hint="cs"/>
                          <w:rtl/>
                        </w:rPr>
                        <w:t>ی</w:t>
                      </w:r>
                      <w:r w:rsidRPr="00A60252">
                        <w:rPr>
                          <w:rFonts w:cs="Arial" w:hint="eastAsia"/>
                          <w:rtl/>
                        </w:rPr>
                        <w:t>تصفحهم</w:t>
                      </w:r>
                      <w:r w:rsidRPr="00A60252">
                        <w:rPr>
                          <w:rFonts w:cs="Arial"/>
                          <w:rtl/>
                        </w:rPr>
                        <w:t xml:space="preserve"> فى مواق</w:t>
                      </w:r>
                      <w:r w:rsidRPr="00A60252">
                        <w:rPr>
                          <w:rFonts w:cs="Arial" w:hint="cs"/>
                          <w:rtl/>
                        </w:rPr>
                        <w:t>ی</w:t>
                      </w:r>
                      <w:r w:rsidRPr="00A60252">
                        <w:rPr>
                          <w:rFonts w:cs="Arial" w:hint="eastAsia"/>
                          <w:rtl/>
                        </w:rPr>
                        <w:t>ت</w:t>
                      </w:r>
                      <w:r w:rsidRPr="00A60252">
                        <w:rPr>
                          <w:rFonts w:cs="Arial"/>
                          <w:rtl/>
                        </w:rPr>
                        <w:t xml:space="preserve"> الصلاة ، فان کان ممن </w:t>
                      </w:r>
                      <w:r w:rsidRPr="00A60252">
                        <w:rPr>
                          <w:rFonts w:cs="Arial" w:hint="cs"/>
                          <w:rtl/>
                        </w:rPr>
                        <w:t>ی</w:t>
                      </w:r>
                      <w:r w:rsidRPr="00A60252">
                        <w:rPr>
                          <w:rFonts w:cs="Arial" w:hint="eastAsia"/>
                          <w:rtl/>
                        </w:rPr>
                        <w:t>واظب</w:t>
                      </w:r>
                      <w:r w:rsidRPr="00A60252">
                        <w:rPr>
                          <w:rFonts w:cs="Arial"/>
                          <w:rtl/>
                        </w:rPr>
                        <w:t xml:space="preserve"> عل</w:t>
                      </w:r>
                      <w:r w:rsidRPr="00A60252">
                        <w:rPr>
                          <w:rFonts w:cs="Arial" w:hint="cs"/>
                          <w:rtl/>
                        </w:rPr>
                        <w:t>ی</w:t>
                      </w:r>
                      <w:r w:rsidRPr="00A60252">
                        <w:rPr>
                          <w:rFonts w:cs="Arial" w:hint="eastAsia"/>
                          <w:rtl/>
                        </w:rPr>
                        <w:t>ها</w:t>
                      </w:r>
                      <w:r w:rsidRPr="00A60252">
                        <w:rPr>
                          <w:rFonts w:cs="Arial"/>
                          <w:rtl/>
                        </w:rPr>
                        <w:t xml:space="preserve"> عند مواق</w:t>
                      </w:r>
                      <w:r w:rsidRPr="00A60252">
                        <w:rPr>
                          <w:rFonts w:cs="Arial" w:hint="cs"/>
                          <w:rtl/>
                        </w:rPr>
                        <w:t>ی</w:t>
                      </w:r>
                      <w:r w:rsidRPr="00A60252">
                        <w:rPr>
                          <w:rFonts w:cs="Arial" w:hint="eastAsia"/>
                          <w:rtl/>
                        </w:rPr>
                        <w:t>تها</w:t>
                      </w:r>
                      <w:r w:rsidRPr="00A60252">
                        <w:rPr>
                          <w:rFonts w:cs="Arial"/>
                          <w:rtl/>
                        </w:rPr>
                        <w:t xml:space="preserve"> لقنه شهادة ان لا اله الا الله و ان </w:t>
                      </w:r>
                      <w:r w:rsidRPr="00A60252">
                        <w:rPr>
                          <w:rFonts w:cs="Arial" w:hint="eastAsia"/>
                          <w:rtl/>
                        </w:rPr>
                        <w:t>محمدا</w:t>
                      </w:r>
                      <w:r w:rsidRPr="00A60252">
                        <w:rPr>
                          <w:rFonts w:cs="Arial"/>
                          <w:rtl/>
                        </w:rPr>
                        <w:t xml:space="preserve"> رسول الله - صلى الله عل</w:t>
                      </w:r>
                      <w:r w:rsidRPr="00A60252">
                        <w:rPr>
                          <w:rFonts w:cs="Arial" w:hint="cs"/>
                          <w:rtl/>
                        </w:rPr>
                        <w:t>ی</w:t>
                      </w:r>
                      <w:r w:rsidRPr="00A60252">
                        <w:rPr>
                          <w:rFonts w:cs="Arial" w:hint="eastAsia"/>
                          <w:rtl/>
                        </w:rPr>
                        <w:t>ه</w:t>
                      </w:r>
                      <w:r w:rsidRPr="00A60252">
                        <w:rPr>
                          <w:rFonts w:cs="Arial"/>
                          <w:rtl/>
                        </w:rPr>
                        <w:t xml:space="preserve"> وآله - و نحى عنه ملک الموت ابل</w:t>
                      </w:r>
                      <w:r w:rsidRPr="00A60252">
                        <w:rPr>
                          <w:rFonts w:cs="Arial" w:hint="cs"/>
                          <w:rtl/>
                        </w:rPr>
                        <w:t>ی</w:t>
                      </w:r>
                      <w:r w:rsidRPr="00A60252">
                        <w:rPr>
                          <w:rFonts w:cs="Arial" w:hint="eastAsia"/>
                          <w:rtl/>
                        </w:rPr>
                        <w:t>س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rtl/>
        </w:rPr>
        <w:t>بسم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</w:t>
      </w:r>
    </w:p>
    <w:p w:rsidR="00A60252" w:rsidRDefault="00A60252" w:rsidP="00A60252">
      <w:pPr>
        <w:jc w:val="right"/>
      </w:pPr>
      <w:r>
        <w:rPr>
          <w:rFonts w:cs="Arial" w:hint="eastAsia"/>
          <w:rtl/>
        </w:rPr>
        <w:t>خطبه</w:t>
      </w:r>
      <w:r>
        <w:rPr>
          <w:rFonts w:cs="Arial"/>
          <w:rtl/>
        </w:rPr>
        <w:t xml:space="preserve"> اول</w:t>
      </w:r>
      <w:r>
        <w:t xml:space="preserve"> </w:t>
      </w:r>
    </w:p>
    <w:p w:rsidR="00A60252" w:rsidRDefault="00A60252" w:rsidP="00A60252">
      <w:pPr>
        <w:jc w:val="right"/>
      </w:pPr>
      <w:r>
        <w:t>_</w:t>
      </w:r>
      <w:r>
        <w:rPr>
          <w:rFonts w:cs="Arial"/>
          <w:rtl/>
        </w:rPr>
        <w:t>منازل الاخره</w:t>
      </w:r>
    </w:p>
    <w:p w:rsidR="00A60252" w:rsidRDefault="00A60252" w:rsidP="00A60252">
      <w:pPr>
        <w:jc w:val="right"/>
      </w:pPr>
      <w:r>
        <w:t>_</w:t>
      </w:r>
      <w:r>
        <w:rPr>
          <w:rFonts w:cs="Arial"/>
          <w:rtl/>
        </w:rPr>
        <w:t>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منزل _مرگ</w:t>
      </w:r>
    </w:p>
    <w:p w:rsidR="00A60252" w:rsidRDefault="00A60252" w:rsidP="00A60252">
      <w:pPr>
        <w:jc w:val="right"/>
      </w:pPr>
      <w:r>
        <w:t>_</w:t>
      </w:r>
      <w:r>
        <w:rPr>
          <w:rFonts w:cs="Arial"/>
          <w:rtl/>
        </w:rPr>
        <w:t>عقبات منزل اول (مرگ)</w:t>
      </w:r>
    </w:p>
    <w:p w:rsidR="00A60252" w:rsidRDefault="00A60252" w:rsidP="00A60252">
      <w:pPr>
        <w:jc w:val="right"/>
      </w:pPr>
      <w:r>
        <w:rPr>
          <w:rFonts w:cs="Arial"/>
          <w:rtl/>
          <w:lang w:bidi="fa-IR"/>
        </w:rPr>
        <w:t>۱</w:t>
      </w:r>
      <w:r>
        <w:t>_</w:t>
      </w:r>
      <w:r>
        <w:rPr>
          <w:rFonts w:cs="Arial"/>
          <w:rtl/>
          <w:lang w:bidi="fa-IR"/>
        </w:rPr>
        <w:t>سکرات موت (مرگ)</w:t>
      </w:r>
    </w:p>
    <w:p w:rsidR="00A60252" w:rsidRDefault="00A60252" w:rsidP="00A60252">
      <w:pPr>
        <w:jc w:val="right"/>
      </w:pPr>
      <w:r>
        <w:rPr>
          <w:rFonts w:cs="Arial"/>
          <w:rtl/>
          <w:lang w:bidi="fa-IR"/>
        </w:rPr>
        <w:t>۲</w:t>
      </w:r>
      <w:r>
        <w:t>_</w:t>
      </w:r>
      <w:r>
        <w:rPr>
          <w:rFonts w:cs="Arial"/>
          <w:rtl/>
          <w:lang w:bidi="fa-IR"/>
        </w:rPr>
        <w:t>عد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له</w:t>
      </w:r>
      <w:r>
        <w:rPr>
          <w:rFonts w:cs="Arial"/>
          <w:rtl/>
          <w:lang w:bidi="fa-IR"/>
        </w:rPr>
        <w:t xml:space="preserve"> عندالمروت</w:t>
      </w:r>
    </w:p>
    <w:p w:rsidR="005C0154" w:rsidRDefault="00A60252" w:rsidP="00A60252">
      <w:pPr>
        <w:jc w:val="right"/>
        <w:rPr>
          <w:rFonts w:cs="Arial"/>
        </w:rPr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عدول کردن از حق به باطل در وقت مردن</w:t>
      </w:r>
      <w:bookmarkStart w:id="0" w:name="_GoBack"/>
      <w:bookmarkEnd w:id="0"/>
    </w:p>
    <w:p w:rsidR="00A60252" w:rsidRDefault="00A60252" w:rsidP="00A60252">
      <w:pPr>
        <w:jc w:val="right"/>
      </w:pPr>
      <w:r>
        <w:rPr>
          <w:rFonts w:cs="Arial"/>
          <w:rtl/>
        </w:rPr>
        <w:t>حضور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در نزد مختضر</w:t>
      </w:r>
      <w:r>
        <w:t xml:space="preserve"> </w:t>
      </w:r>
    </w:p>
    <w:p w:rsidR="00A60252" w:rsidRDefault="00A60252" w:rsidP="00A60252">
      <w:pPr>
        <w:jc w:val="right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وسوسه او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در او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کردن او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t xml:space="preserve"> .</w:t>
      </w:r>
    </w:p>
    <w:p w:rsidR="00A60252" w:rsidRDefault="00A60252" w:rsidP="00A60252">
      <w:pPr>
        <w:jc w:val="right"/>
      </w:pPr>
      <w:r>
        <w:rPr>
          <w:rFonts w:cs="Arial" w:hint="eastAsia"/>
          <w:rtl/>
        </w:rPr>
        <w:t>دعا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مآشوره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 و سلامت از خطر عد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</w:p>
    <w:p w:rsidR="00A60252" w:rsidRDefault="00A60252" w:rsidP="00A60252">
      <w:pPr>
        <w:jc w:val="right"/>
        <w:rPr>
          <w:rFonts w:cs="Arial"/>
        </w:rPr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نظر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رسد</w:t>
      </w:r>
      <w:r>
        <w:rPr>
          <w:rFonts w:cs="Arial"/>
          <w:rtl/>
        </w:rPr>
        <w:t xml:space="preserve"> مهم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نافع_برا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عقبه مواظبت بر اوقات نماز است</w:t>
      </w:r>
    </w:p>
    <w:p w:rsidR="00A60252" w:rsidRDefault="00A60252" w:rsidP="00A60252">
      <w:pPr>
        <w:jc w:val="right"/>
        <w:rPr>
          <w:rFonts w:cs="Arial"/>
        </w:rPr>
      </w:pPr>
      <w:r>
        <w:rPr>
          <w:rFonts w:cs="Arial"/>
        </w:rPr>
        <w:t>00000000000000000000000000000000000000000000000000000000000000000000000000000000000</w:t>
      </w:r>
    </w:p>
    <w:p w:rsidR="00A60252" w:rsidRDefault="00A60252" w:rsidP="00A60252">
      <w:pPr>
        <w:jc w:val="right"/>
      </w:pPr>
      <w:r>
        <w:rPr>
          <w:rFonts w:cs="Arial"/>
          <w:rtl/>
        </w:rPr>
        <w:t>خطبه دوم</w:t>
      </w:r>
      <w:r>
        <w:t xml:space="preserve"> </w:t>
      </w:r>
    </w:p>
    <w:p w:rsidR="00A60252" w:rsidRDefault="00A60252" w:rsidP="00A60252">
      <w:pPr>
        <w:jc w:val="right"/>
      </w:pPr>
      <w:r>
        <w:rPr>
          <w:rFonts w:cs="Arial"/>
          <w:rtl/>
        </w:rPr>
        <w:t>عناو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t xml:space="preserve"> :</w:t>
      </w:r>
    </w:p>
    <w:p w:rsidR="00A60252" w:rsidRDefault="00A60252" w:rsidP="00A60252">
      <w:pPr>
        <w:jc w:val="right"/>
      </w:pPr>
      <w:r>
        <w:rPr>
          <w:rFonts w:cs="Arial" w:hint="eastAsia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تقوا</w:t>
      </w:r>
      <w:r>
        <w:t xml:space="preserve"> </w:t>
      </w:r>
    </w:p>
    <w:p w:rsidR="00A60252" w:rsidRDefault="00A60252" w:rsidP="00A60252">
      <w:pPr>
        <w:jc w:val="right"/>
      </w:pPr>
      <w:r>
        <w:rPr>
          <w:rFonts w:cs="Arial" w:hint="eastAsia"/>
          <w:rtl/>
        </w:rPr>
        <w:t>حادثه</w:t>
      </w:r>
      <w:r>
        <w:rPr>
          <w:rFonts w:cs="Arial"/>
          <w:rtl/>
        </w:rPr>
        <w:t xml:space="preserve"> شهادت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دفتر حماس</w:t>
      </w:r>
      <w:r>
        <w:t xml:space="preserve"> </w:t>
      </w:r>
    </w:p>
    <w:p w:rsidR="00A60252" w:rsidRDefault="00A60252" w:rsidP="00A60252">
      <w:pPr>
        <w:jc w:val="right"/>
      </w:pPr>
      <w:r>
        <w:rPr>
          <w:rFonts w:cs="Arial" w:hint="eastAsia"/>
          <w:rtl/>
        </w:rPr>
        <w:t>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جبهه مقاومت</w:t>
      </w:r>
      <w:r>
        <w:t xml:space="preserve"> </w:t>
      </w:r>
    </w:p>
    <w:p w:rsidR="00A60252" w:rsidRDefault="00A60252" w:rsidP="00A60252">
      <w:pPr>
        <w:jc w:val="right"/>
      </w:pPr>
      <w:r>
        <w:rPr>
          <w:rFonts w:cs="Arial" w:hint="eastAsia"/>
          <w:rtl/>
        </w:rPr>
        <w:t>دولت</w:t>
      </w:r>
      <w:r>
        <w:rPr>
          <w:rFonts w:cs="Arial"/>
          <w:rtl/>
        </w:rPr>
        <w:t xml:space="preserve"> چهاردهم و اولو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t xml:space="preserve"> </w:t>
      </w:r>
    </w:p>
    <w:p w:rsidR="00A60252" w:rsidRDefault="00A60252" w:rsidP="00A60252">
      <w:pPr>
        <w:jc w:val="right"/>
      </w:pPr>
      <w:r>
        <w:rPr>
          <w:rFonts w:cs="Arial" w:hint="eastAsia"/>
          <w:rtl/>
        </w:rPr>
        <w:t>اقتصاد</w:t>
      </w:r>
      <w:r>
        <w:rPr>
          <w:rFonts w:cs="Arial"/>
          <w:rtl/>
        </w:rPr>
        <w:t xml:space="preserve"> در برنامه ها</w:t>
      </w:r>
    </w:p>
    <w:p w:rsidR="00A60252" w:rsidRDefault="00A60252" w:rsidP="00A60252">
      <w:pPr>
        <w:jc w:val="right"/>
        <w:rPr>
          <w:rFonts w:cs="Arial"/>
        </w:rPr>
      </w:pPr>
      <w:r>
        <w:rPr>
          <w:rFonts w:cs="Arial" w:hint="eastAsia"/>
          <w:rtl/>
        </w:rPr>
        <w:t>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ادامه بهبود شاخص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</w:p>
    <w:p w:rsidR="00A60252" w:rsidRDefault="00A60252" w:rsidP="00A60252">
      <w:pPr>
        <w:jc w:val="right"/>
      </w:pPr>
      <w:r>
        <w:rPr>
          <w:rFonts w:cs="Arial"/>
          <w:rtl/>
        </w:rPr>
        <w:t>به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ارزش پول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</w:t>
      </w:r>
      <w:r>
        <w:rPr>
          <w:rFonts w:cs="Arial"/>
          <w:rtl/>
        </w:rPr>
        <w:t xml:space="preserve"> مردم</w:t>
      </w:r>
      <w:r>
        <w:t xml:space="preserve"> </w:t>
      </w:r>
    </w:p>
    <w:p w:rsidR="00A60252" w:rsidRDefault="00A60252" w:rsidP="00A60252">
      <w:pPr>
        <w:jc w:val="right"/>
      </w:pPr>
      <w:r>
        <w:rPr>
          <w:rFonts w:cs="Arial" w:hint="eastAsia"/>
          <w:rtl/>
        </w:rPr>
        <w:t>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روز خبرنگار </w:t>
      </w:r>
      <w:r>
        <w:rPr>
          <w:rFonts w:cs="Arial"/>
          <w:rtl/>
          <w:lang w:bidi="fa-IR"/>
        </w:rPr>
        <w:t>۱۷</w:t>
      </w:r>
      <w:r>
        <w:rPr>
          <w:rFonts w:cs="Arial"/>
          <w:rtl/>
        </w:rPr>
        <w:t>مرداد</w:t>
      </w:r>
      <w:r>
        <w:t xml:space="preserve"> </w:t>
      </w:r>
    </w:p>
    <w:p w:rsidR="00A60252" w:rsidRDefault="00A60252" w:rsidP="00A60252">
      <w:pPr>
        <w:jc w:val="right"/>
      </w:pP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مشکلات منطقه</w:t>
      </w:r>
      <w:r>
        <w:t xml:space="preserve"> </w:t>
      </w:r>
    </w:p>
    <w:p w:rsidR="00A60252" w:rsidRDefault="00A60252" w:rsidP="00A60252">
      <w:pPr>
        <w:jc w:val="right"/>
        <w:rPr>
          <w:rFonts w:cs="Arial"/>
        </w:rPr>
      </w:pPr>
      <w:r>
        <w:rPr>
          <w:rFonts w:cs="Arial" w:hint="eastAsia"/>
          <w:rtl/>
        </w:rPr>
        <w:t>مطالبه</w:t>
      </w:r>
      <w:r>
        <w:rPr>
          <w:rFonts w:cs="Arial"/>
          <w:rtl/>
        </w:rPr>
        <w:t xml:space="preserve"> توجه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به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منطقه محروم هوراند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ساخت ها راه ارتباط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ضعف تجه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زات</w:t>
      </w:r>
      <w:r>
        <w:rPr>
          <w:rFonts w:cs="Arial"/>
          <w:rtl/>
        </w:rPr>
        <w:t xml:space="preserve"> راهدار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۴۸</w:t>
      </w:r>
      <w:r>
        <w:rPr>
          <w:rFonts w:cs="Arial"/>
          <w:rtl/>
        </w:rPr>
        <w:t xml:space="preserve"> روستا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بحران آب شرب</w:t>
      </w:r>
    </w:p>
    <w:p w:rsidR="00A60252" w:rsidRDefault="00A60252" w:rsidP="00A60252">
      <w:pPr>
        <w:jc w:val="right"/>
      </w:pPr>
      <w:r>
        <w:rPr>
          <w:rFonts w:cs="Arial"/>
          <w:rtl/>
        </w:rPr>
        <w:t>پا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بودن امکانات در برخوردار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فناور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ارتباطات</w:t>
      </w:r>
      <w:r>
        <w:t xml:space="preserve"> </w:t>
      </w:r>
    </w:p>
    <w:p w:rsidR="00A60252" w:rsidRDefault="00A60252" w:rsidP="00A60252">
      <w:pPr>
        <w:jc w:val="right"/>
      </w:pPr>
      <w:r>
        <w:rPr>
          <w:rFonts w:cs="Arial" w:hint="eastAsia"/>
          <w:rtl/>
        </w:rPr>
        <w:t>کاهش</w:t>
      </w:r>
      <w:r>
        <w:rPr>
          <w:rFonts w:cs="Arial"/>
          <w:rtl/>
        </w:rPr>
        <w:t xml:space="preserve"> اعتبارات مصوب استان نسبت به سال گذشته و تخص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ص</w:t>
      </w:r>
      <w:r>
        <w:rPr>
          <w:rFonts w:cs="Arial"/>
          <w:rtl/>
        </w:rPr>
        <w:t xml:space="preserve"> کمتر از </w:t>
      </w:r>
      <w:r>
        <w:rPr>
          <w:rFonts w:cs="Arial"/>
          <w:rtl/>
          <w:lang w:bidi="fa-IR"/>
        </w:rPr>
        <w:t>۵۰</w:t>
      </w:r>
      <w:r>
        <w:rPr>
          <w:rFonts w:cs="Arial"/>
          <w:rtl/>
        </w:rPr>
        <w:t>درصد آن</w:t>
      </w:r>
      <w:r>
        <w:t xml:space="preserve"> </w:t>
      </w:r>
    </w:p>
    <w:p w:rsidR="00A60252" w:rsidRDefault="00A60252" w:rsidP="00A60252">
      <w:pPr>
        <w:jc w:val="right"/>
      </w:pPr>
      <w:r>
        <w:rPr>
          <w:rFonts w:cs="Arial" w:hint="eastAsia"/>
          <w:rtl/>
        </w:rPr>
        <w:t>تعط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پروژه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آب شرب در صورت ادامه وضع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مصوب</w:t>
      </w:r>
    </w:p>
    <w:p w:rsidR="00A60252" w:rsidRDefault="00A60252" w:rsidP="00A60252">
      <w:pPr>
        <w:jc w:val="right"/>
      </w:pPr>
      <w:r>
        <w:rPr>
          <w:rFonts w:cs="Arial" w:hint="eastAsia"/>
          <w:rtl/>
        </w:rPr>
        <w:t>لزوم</w:t>
      </w:r>
      <w:r>
        <w:rPr>
          <w:rFonts w:cs="Arial"/>
          <w:rtl/>
        </w:rPr>
        <w:t xml:space="preserve"> تجد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نظر در توز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اعتبارات بر اساس ضرب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حاکم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شاخص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محروم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</w:p>
    <w:sectPr w:rsidR="00A60252" w:rsidSect="00A60252">
      <w:pgSz w:w="12240" w:h="15840"/>
      <w:pgMar w:top="1440" w:right="1440" w:bottom="1440" w:left="1440" w:header="708" w:footer="708" w:gutter="0"/>
      <w:pgBorders w:offsetFrom="page">
        <w:top w:val="circlesRectangles" w:sz="31" w:space="24" w:color="auto"/>
        <w:left w:val="circlesRectangles" w:sz="31" w:space="24" w:color="auto"/>
        <w:bottom w:val="circlesRectangles" w:sz="31" w:space="24" w:color="auto"/>
        <w:right w:val="circlesRectangle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252"/>
    <w:rsid w:val="005C0154"/>
    <w:rsid w:val="00A6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872E2"/>
  <w15:chartTrackingRefBased/>
  <w15:docId w15:val="{E2797B63-9E02-41A4-AF26-3337904DE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2024-08-04T20:56:00Z</dcterms:created>
  <dcterms:modified xsi:type="dcterms:W3CDTF">2024-08-04T20:58:00Z</dcterms:modified>
</cp:coreProperties>
</file>