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3DA" w:rsidRDefault="004C6155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بسم الله الرحمن الرحیم</w:t>
      </w:r>
    </w:p>
    <w:p w:rsidR="004C6155" w:rsidRDefault="004C6155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اول نماز جمعه 30 شهریور 1403</w:t>
      </w:r>
    </w:p>
    <w:p w:rsidR="004C6155" w:rsidRDefault="004C6155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جمعه حجه الاسلام و المسلمین جعفری امام جمعه شهر خاوران و بخش راهگان</w:t>
      </w:r>
    </w:p>
    <w:p w:rsidR="004C6155" w:rsidRDefault="004C6155">
      <w:pPr>
        <w:rPr>
          <w:rFonts w:hint="cs"/>
          <w:rtl/>
          <w:lang w:bidi="fa-IR"/>
        </w:rPr>
      </w:pPr>
    </w:p>
    <w:p w:rsidR="004C6155" w:rsidRDefault="004C6155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در این خطبه امام جمعه محترم ابتدا ضمن توصیه خود و دیگران به تقوای الهی در ادامه مباحث گذشته راجع به شرح مناجات التائبین امام سجاد علیه السلام به این فراز از دعا پرداختند: فاحیه بتوبه منک </w:t>
      </w:r>
    </w:p>
    <w:p w:rsidR="004C6155" w:rsidRDefault="004C6155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خداوندا دلم را با توبه از گناه زنده کن</w:t>
      </w:r>
    </w:p>
    <w:p w:rsidR="004C6155" w:rsidRDefault="004C6155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حجه الاسلام و المسلمین جعفری در شرح این فقره بیان کردند:</w:t>
      </w:r>
    </w:p>
    <w:p w:rsidR="004C6155" w:rsidRDefault="004C6155">
      <w:pPr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این فقره از دعا شامل 2 پیام است.</w:t>
      </w:r>
    </w:p>
    <w:p w:rsidR="004C6155" w:rsidRDefault="004C6155" w:rsidP="004C6155">
      <w:pPr>
        <w:pStyle w:val="ListParagraph"/>
        <w:numPr>
          <w:ilvl w:val="0"/>
          <w:numId w:val="1"/>
        </w:numPr>
        <w:rPr>
          <w:rFonts w:hint="cs"/>
          <w:lang w:bidi="fa-IR"/>
        </w:rPr>
      </w:pPr>
      <w:r>
        <w:rPr>
          <w:rFonts w:hint="cs"/>
          <w:rtl/>
          <w:lang w:bidi="fa-IR"/>
        </w:rPr>
        <w:t>خداوند باید توفیق توبه به انسان دهد</w:t>
      </w:r>
    </w:p>
    <w:p w:rsidR="004C6155" w:rsidRDefault="004C6155" w:rsidP="004C6155">
      <w:pPr>
        <w:pStyle w:val="ListParagraph"/>
        <w:numPr>
          <w:ilvl w:val="0"/>
          <w:numId w:val="1"/>
        </w:numPr>
        <w:rPr>
          <w:rFonts w:hint="cs"/>
          <w:lang w:bidi="fa-IR"/>
        </w:rPr>
      </w:pPr>
      <w:r>
        <w:rPr>
          <w:rFonts w:hint="cs"/>
          <w:rtl/>
          <w:lang w:bidi="fa-IR"/>
        </w:rPr>
        <w:t>توبه دل انسان را زنده میکند</w:t>
      </w:r>
    </w:p>
    <w:p w:rsidR="004C6155" w:rsidRDefault="004C6155" w:rsidP="004C6155">
      <w:pPr>
        <w:pStyle w:val="ListParagrap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ایشان در شرح توبه واقعی روایت امیر المومنین علی علیه السلام را بیان کردند که توبه واقعی شامل شش مرحله است که به قرار ذیل هستند:</w:t>
      </w:r>
    </w:p>
    <w:p w:rsidR="004C6155" w:rsidRDefault="004C6155" w:rsidP="004C6155">
      <w:pPr>
        <w:pStyle w:val="ListParagraph"/>
        <w:numPr>
          <w:ilvl w:val="0"/>
          <w:numId w:val="2"/>
        </w:numPr>
        <w:rPr>
          <w:rFonts w:hint="cs"/>
          <w:lang w:bidi="fa-IR"/>
        </w:rPr>
      </w:pPr>
      <w:r>
        <w:rPr>
          <w:rFonts w:hint="cs"/>
          <w:rtl/>
          <w:lang w:bidi="fa-IR"/>
        </w:rPr>
        <w:t>پشیمانی از گذشته</w:t>
      </w:r>
    </w:p>
    <w:p w:rsidR="004C6155" w:rsidRDefault="004C6155" w:rsidP="004C6155">
      <w:pPr>
        <w:pStyle w:val="ListParagraph"/>
        <w:numPr>
          <w:ilvl w:val="0"/>
          <w:numId w:val="2"/>
        </w:numPr>
        <w:rPr>
          <w:rFonts w:hint="cs"/>
          <w:lang w:bidi="fa-IR"/>
        </w:rPr>
      </w:pPr>
      <w:r>
        <w:rPr>
          <w:rFonts w:hint="cs"/>
          <w:rtl/>
          <w:lang w:bidi="fa-IR"/>
        </w:rPr>
        <w:t>تصمیم بر ترک گناه در مدت عمر</w:t>
      </w:r>
    </w:p>
    <w:p w:rsidR="004C6155" w:rsidRDefault="004C6155" w:rsidP="004C6155">
      <w:pPr>
        <w:pStyle w:val="ListParagraph"/>
        <w:numPr>
          <w:ilvl w:val="0"/>
          <w:numId w:val="2"/>
        </w:numPr>
        <w:rPr>
          <w:rFonts w:hint="cs"/>
          <w:lang w:bidi="fa-IR"/>
        </w:rPr>
      </w:pPr>
      <w:r>
        <w:rPr>
          <w:rFonts w:hint="cs"/>
          <w:rtl/>
          <w:lang w:bidi="fa-IR"/>
        </w:rPr>
        <w:t>جبران حق الناس</w:t>
      </w:r>
    </w:p>
    <w:p w:rsidR="004C6155" w:rsidRDefault="004C6155" w:rsidP="004C6155">
      <w:pPr>
        <w:pStyle w:val="ListParagraph"/>
        <w:numPr>
          <w:ilvl w:val="0"/>
          <w:numId w:val="2"/>
        </w:numPr>
        <w:rPr>
          <w:rFonts w:hint="cs"/>
          <w:lang w:bidi="fa-IR"/>
        </w:rPr>
      </w:pPr>
      <w:r>
        <w:rPr>
          <w:rFonts w:hint="cs"/>
          <w:rtl/>
          <w:lang w:bidi="fa-IR"/>
        </w:rPr>
        <w:t>جبران حق الله</w:t>
      </w:r>
    </w:p>
    <w:p w:rsidR="004C6155" w:rsidRDefault="004C6155" w:rsidP="004C6155">
      <w:pPr>
        <w:pStyle w:val="ListParagraph"/>
        <w:numPr>
          <w:ilvl w:val="0"/>
          <w:numId w:val="2"/>
        </w:numPr>
        <w:rPr>
          <w:rFonts w:hint="cs"/>
          <w:lang w:bidi="fa-IR"/>
        </w:rPr>
      </w:pPr>
      <w:r>
        <w:rPr>
          <w:rFonts w:hint="cs"/>
          <w:rtl/>
          <w:lang w:bidi="fa-IR"/>
        </w:rPr>
        <w:t>سوزاندن گوشتی که از حرام بر بدن روییده بر اثر ندامت</w:t>
      </w:r>
    </w:p>
    <w:p w:rsidR="004C6155" w:rsidRDefault="004C6155" w:rsidP="004C6155">
      <w:pPr>
        <w:pStyle w:val="ListParagraph"/>
        <w:numPr>
          <w:ilvl w:val="0"/>
          <w:numId w:val="2"/>
        </w:numPr>
        <w:rPr>
          <w:rFonts w:hint="cs"/>
          <w:lang w:bidi="fa-IR"/>
        </w:rPr>
      </w:pPr>
      <w:r>
        <w:rPr>
          <w:rFonts w:hint="cs"/>
          <w:rtl/>
          <w:lang w:bidi="fa-IR"/>
        </w:rPr>
        <w:t>چشاندن سختی عبادت به بدن</w:t>
      </w:r>
    </w:p>
    <w:p w:rsidR="004C6155" w:rsidRDefault="004C6155" w:rsidP="004C6155">
      <w:pPr>
        <w:pStyle w:val="ListParagraph"/>
        <w:ind w:left="1080"/>
        <w:rPr>
          <w:rFonts w:hint="cs"/>
          <w:rtl/>
          <w:lang w:bidi="fa-IR"/>
        </w:rPr>
      </w:pPr>
    </w:p>
    <w:p w:rsidR="004C6155" w:rsidRDefault="004C6155" w:rsidP="004C6155">
      <w:pPr>
        <w:pStyle w:val="ListParagraph"/>
        <w:ind w:left="1080"/>
        <w:rPr>
          <w:rFonts w:hint="cs"/>
          <w:rtl/>
          <w:lang w:bidi="fa-IR"/>
        </w:rPr>
      </w:pPr>
    </w:p>
    <w:p w:rsidR="004C6155" w:rsidRDefault="004C6155" w:rsidP="004C6155">
      <w:pPr>
        <w:pStyle w:val="ListParagraph"/>
        <w:ind w:left="1080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خطبه دوم نماز جمعه </w:t>
      </w:r>
    </w:p>
    <w:p w:rsidR="004C6155" w:rsidRDefault="004C6155" w:rsidP="004C6155">
      <w:pPr>
        <w:pStyle w:val="ListParagraph"/>
        <w:ind w:left="1080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مورخ 30 شهریور 1403</w:t>
      </w:r>
    </w:p>
    <w:p w:rsidR="004C6155" w:rsidRDefault="004C6155" w:rsidP="004C6155">
      <w:pPr>
        <w:pStyle w:val="ListParagraph"/>
        <w:ind w:left="1080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خطیب جمعه: حجه الاسلام و المسلمین جعفری امام جمعه شهر خاوران وبخش راهگان</w:t>
      </w:r>
    </w:p>
    <w:p w:rsidR="00CA657A" w:rsidRDefault="00CA657A" w:rsidP="004C6155">
      <w:pPr>
        <w:pStyle w:val="ListParagraph"/>
        <w:ind w:left="1080"/>
        <w:rPr>
          <w:rFonts w:hint="cs"/>
          <w:rtl/>
          <w:lang w:bidi="fa-IR"/>
        </w:rPr>
      </w:pPr>
    </w:p>
    <w:p w:rsidR="00CA657A" w:rsidRDefault="00CA657A" w:rsidP="004C6155">
      <w:pPr>
        <w:pStyle w:val="ListParagraph"/>
        <w:ind w:left="1080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در این خطبه امام جمعه محترم مجددا خود و دبگران را به تقوای الهی توصیه کردند و راجع به مباحث ذیل به ایراد خطبه پرداختند.</w:t>
      </w:r>
    </w:p>
    <w:p w:rsidR="00CA657A" w:rsidRDefault="00CA657A" w:rsidP="00CA657A">
      <w:pPr>
        <w:pStyle w:val="ListParagraph"/>
        <w:numPr>
          <w:ilvl w:val="0"/>
          <w:numId w:val="3"/>
        </w:numPr>
        <w:rPr>
          <w:rFonts w:hint="cs"/>
          <w:lang w:bidi="fa-IR"/>
        </w:rPr>
      </w:pPr>
      <w:r>
        <w:rPr>
          <w:rFonts w:hint="cs"/>
          <w:rtl/>
          <w:lang w:bidi="fa-IR"/>
        </w:rPr>
        <w:t>اغاز سال تحصیلی</w:t>
      </w:r>
    </w:p>
    <w:p w:rsidR="00CA657A" w:rsidRDefault="00CA657A" w:rsidP="00CA657A">
      <w:pPr>
        <w:pStyle w:val="ListParagraph"/>
        <w:numPr>
          <w:ilvl w:val="0"/>
          <w:numId w:val="3"/>
        </w:numPr>
        <w:rPr>
          <w:rFonts w:hint="cs"/>
          <w:lang w:bidi="fa-IR"/>
        </w:rPr>
      </w:pPr>
      <w:r>
        <w:rPr>
          <w:rFonts w:hint="cs"/>
          <w:rtl/>
          <w:lang w:bidi="fa-IR"/>
        </w:rPr>
        <w:t>اغاز هفته دفاع مقدس</w:t>
      </w:r>
    </w:p>
    <w:p w:rsidR="00CA657A" w:rsidRDefault="00CA657A" w:rsidP="00CA657A">
      <w:pPr>
        <w:pStyle w:val="ListParagraph"/>
        <w:numPr>
          <w:ilvl w:val="0"/>
          <w:numId w:val="3"/>
        </w:numPr>
        <w:rPr>
          <w:rFonts w:hint="cs"/>
          <w:lang w:bidi="fa-IR"/>
        </w:rPr>
      </w:pPr>
      <w:r>
        <w:rPr>
          <w:rFonts w:hint="cs"/>
          <w:rtl/>
          <w:lang w:bidi="fa-IR"/>
        </w:rPr>
        <w:t>انفجاز پیجر ها در لبنان و شکست صهیونیستها</w:t>
      </w:r>
    </w:p>
    <w:p w:rsidR="00CA657A" w:rsidRDefault="00CA657A" w:rsidP="00CA657A">
      <w:pPr>
        <w:pStyle w:val="ListParagraph"/>
        <w:numPr>
          <w:ilvl w:val="0"/>
          <w:numId w:val="3"/>
        </w:numPr>
        <w:rPr>
          <w:rFonts w:hint="cs"/>
          <w:lang w:bidi="fa-IR"/>
        </w:rPr>
      </w:pPr>
      <w:r>
        <w:rPr>
          <w:rFonts w:hint="cs"/>
          <w:rtl/>
          <w:lang w:bidi="fa-IR"/>
        </w:rPr>
        <w:t>لزوم استفاده دولت از افراد صالح</w:t>
      </w:r>
    </w:p>
    <w:p w:rsidR="00CA657A" w:rsidRDefault="00CA657A" w:rsidP="00CA657A">
      <w:pPr>
        <w:pStyle w:val="ListParagraph"/>
        <w:ind w:left="1800"/>
        <w:rPr>
          <w:rFonts w:hint="cs"/>
          <w:rtl/>
          <w:lang w:bidi="fa-IR"/>
        </w:rPr>
      </w:pPr>
      <w:bookmarkStart w:id="0" w:name="_GoBack"/>
      <w:bookmarkEnd w:id="0"/>
    </w:p>
    <w:sectPr w:rsidR="00CA65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D004F"/>
    <w:multiLevelType w:val="hybridMultilevel"/>
    <w:tmpl w:val="079403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9C15228"/>
    <w:multiLevelType w:val="hybridMultilevel"/>
    <w:tmpl w:val="C194D724"/>
    <w:lvl w:ilvl="0" w:tplc="F1AE25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ED19C0"/>
    <w:multiLevelType w:val="hybridMultilevel"/>
    <w:tmpl w:val="D2209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514"/>
    <w:rsid w:val="002B33DA"/>
    <w:rsid w:val="002D0514"/>
    <w:rsid w:val="004C6155"/>
    <w:rsid w:val="00CA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61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61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2</cp:revision>
  <cp:lastPrinted>2024-09-24T14:14:00Z</cp:lastPrinted>
  <dcterms:created xsi:type="dcterms:W3CDTF">2024-09-24T14:01:00Z</dcterms:created>
  <dcterms:modified xsi:type="dcterms:W3CDTF">2024-09-24T14:14:00Z</dcterms:modified>
</cp:coreProperties>
</file>