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971D1" w14:textId="088D2160" w:rsidR="009E36B4" w:rsidRPr="009E36B4" w:rsidRDefault="009E36B4" w:rsidP="009E36B4">
      <w:pPr>
        <w:bidi/>
        <w:jc w:val="center"/>
        <w:rPr>
          <w:rFonts w:ascii="Arial" w:hAnsi="Arial" w:cs="2  Titr"/>
          <w:sz w:val="28"/>
          <w:szCs w:val="28"/>
        </w:rPr>
      </w:pPr>
      <w:r w:rsidRPr="009E36B4">
        <w:rPr>
          <w:rFonts w:ascii="Arial" w:hAnsi="Arial" w:cs="2  Titr" w:hint="cs"/>
          <w:sz w:val="28"/>
          <w:szCs w:val="28"/>
          <w:rtl/>
        </w:rPr>
        <w:t>گزارش</w:t>
      </w:r>
      <w:r w:rsidRPr="009E36B4">
        <w:rPr>
          <w:rFonts w:ascii="Arial" w:hAnsi="Arial" w:cs="2  Titr"/>
          <w:sz w:val="28"/>
          <w:szCs w:val="28"/>
          <w:rtl/>
        </w:rPr>
        <w:t xml:space="preserve"> </w:t>
      </w:r>
      <w:r w:rsidRPr="009E36B4">
        <w:rPr>
          <w:rFonts w:ascii="Arial" w:hAnsi="Arial" w:cs="2  Titr" w:hint="cs"/>
          <w:sz w:val="28"/>
          <w:szCs w:val="28"/>
          <w:rtl/>
        </w:rPr>
        <w:t>مشروح</w:t>
      </w:r>
      <w:r w:rsidRPr="009E36B4">
        <w:rPr>
          <w:rFonts w:ascii="Arial" w:hAnsi="Arial" w:cs="2  Titr"/>
          <w:sz w:val="28"/>
          <w:szCs w:val="28"/>
          <w:rtl/>
        </w:rPr>
        <w:t xml:space="preserve"> </w:t>
      </w:r>
      <w:r w:rsidRPr="009E36B4">
        <w:rPr>
          <w:rFonts w:ascii="Arial" w:hAnsi="Arial" w:cs="2  Titr" w:hint="cs"/>
          <w:sz w:val="28"/>
          <w:szCs w:val="28"/>
          <w:rtl/>
        </w:rPr>
        <w:t>خطبه</w:t>
      </w:r>
      <w:r w:rsidRPr="009E36B4">
        <w:rPr>
          <w:rFonts w:ascii="Arial" w:hAnsi="Arial" w:cs="2  Titr"/>
          <w:sz w:val="28"/>
          <w:szCs w:val="28"/>
          <w:rtl/>
        </w:rPr>
        <w:t xml:space="preserve"> </w:t>
      </w:r>
      <w:r w:rsidRPr="009E36B4">
        <w:rPr>
          <w:rFonts w:ascii="Arial" w:hAnsi="Arial" w:cs="2  Titr" w:hint="cs"/>
          <w:sz w:val="28"/>
          <w:szCs w:val="28"/>
          <w:rtl/>
        </w:rPr>
        <w:t>اول</w:t>
      </w:r>
      <w:r w:rsidRPr="009E36B4">
        <w:rPr>
          <w:rFonts w:ascii="Arial" w:hAnsi="Arial" w:cs="2  Titr"/>
          <w:sz w:val="28"/>
          <w:szCs w:val="28"/>
          <w:rtl/>
        </w:rPr>
        <w:t xml:space="preserve"> </w:t>
      </w:r>
      <w:r w:rsidRPr="009E36B4">
        <w:rPr>
          <w:rFonts w:ascii="Arial" w:hAnsi="Arial" w:cs="2  Titr" w:hint="cs"/>
          <w:sz w:val="28"/>
          <w:szCs w:val="28"/>
          <w:rtl/>
        </w:rPr>
        <w:t>نماز</w:t>
      </w:r>
      <w:r w:rsidRPr="009E36B4">
        <w:rPr>
          <w:rFonts w:ascii="Arial" w:hAnsi="Arial" w:cs="2  Titr"/>
          <w:sz w:val="28"/>
          <w:szCs w:val="28"/>
          <w:rtl/>
        </w:rPr>
        <w:t xml:space="preserve"> </w:t>
      </w:r>
      <w:r w:rsidRPr="009E36B4">
        <w:rPr>
          <w:rFonts w:ascii="Arial" w:hAnsi="Arial" w:cs="2  Titr" w:hint="cs"/>
          <w:sz w:val="28"/>
          <w:szCs w:val="28"/>
          <w:rtl/>
        </w:rPr>
        <w:t>جمعه</w:t>
      </w:r>
      <w:r w:rsidRPr="009E36B4">
        <w:rPr>
          <w:rFonts w:ascii="Arial" w:hAnsi="Arial" w:cs="2  Titr"/>
          <w:sz w:val="28"/>
          <w:szCs w:val="28"/>
          <w:rtl/>
        </w:rPr>
        <w:t xml:space="preserve"> </w:t>
      </w:r>
      <w:r w:rsidRPr="009E36B4">
        <w:rPr>
          <w:rFonts w:ascii="Arial" w:hAnsi="Arial" w:cs="2  Titr" w:hint="cs"/>
          <w:sz w:val="28"/>
          <w:szCs w:val="28"/>
          <w:rtl/>
        </w:rPr>
        <w:t>شهرستان</w:t>
      </w:r>
      <w:r w:rsidRPr="009E36B4">
        <w:rPr>
          <w:rFonts w:ascii="Arial" w:hAnsi="Arial" w:cs="2  Titr"/>
          <w:sz w:val="28"/>
          <w:szCs w:val="28"/>
          <w:rtl/>
        </w:rPr>
        <w:t xml:space="preserve"> </w:t>
      </w:r>
      <w:r w:rsidRPr="009E36B4">
        <w:rPr>
          <w:rFonts w:ascii="Arial" w:hAnsi="Arial" w:cs="2  Titr" w:hint="cs"/>
          <w:sz w:val="28"/>
          <w:szCs w:val="28"/>
          <w:rtl/>
        </w:rPr>
        <w:t>شهری</w:t>
      </w:r>
      <w:r w:rsidRPr="009E36B4">
        <w:rPr>
          <w:rFonts w:ascii="Arial" w:hAnsi="Arial" w:cs="2  Titr" w:hint="eastAsia"/>
          <w:sz w:val="28"/>
          <w:szCs w:val="28"/>
          <w:rtl/>
        </w:rPr>
        <w:t>ار</w:t>
      </w:r>
    </w:p>
    <w:p w14:paraId="48F044C1" w14:textId="59C8EF43" w:rsidR="009E36B4" w:rsidRPr="009E36B4" w:rsidRDefault="009E36B4" w:rsidP="002A0D74">
      <w:pPr>
        <w:bidi/>
        <w:jc w:val="center"/>
        <w:rPr>
          <w:rFonts w:ascii="Arial" w:hAnsi="Arial" w:cs="2  Titr"/>
          <w:sz w:val="28"/>
          <w:szCs w:val="28"/>
        </w:rPr>
      </w:pPr>
      <w:r w:rsidRPr="009E36B4">
        <w:rPr>
          <w:rFonts w:ascii="Arial" w:hAnsi="Arial" w:cs="2  Titr" w:hint="cs"/>
          <w:sz w:val="28"/>
          <w:szCs w:val="28"/>
          <w:rtl/>
        </w:rPr>
        <w:t>موضوع</w:t>
      </w:r>
      <w:r w:rsidRPr="009E36B4">
        <w:rPr>
          <w:rFonts w:ascii="Arial" w:hAnsi="Arial" w:cs="2  Titr"/>
          <w:sz w:val="28"/>
          <w:szCs w:val="28"/>
          <w:rtl/>
        </w:rPr>
        <w:t xml:space="preserve">: </w:t>
      </w:r>
      <w:r w:rsidR="002A0D74" w:rsidRPr="002A0D74">
        <w:rPr>
          <w:rFonts w:ascii="Arial" w:hAnsi="Arial" w:cs="2  Titr"/>
          <w:sz w:val="28"/>
          <w:szCs w:val="28"/>
          <w:rtl/>
        </w:rPr>
        <w:t>خود را برای عصر غیبت آماده کنید؛ عصرِ امتحان</w:t>
      </w:r>
    </w:p>
    <w:p w14:paraId="4884D4BD" w14:textId="75ECE604" w:rsidR="0095416B" w:rsidRDefault="009E36B4" w:rsidP="009E36B4">
      <w:pPr>
        <w:bidi/>
        <w:jc w:val="center"/>
        <w:rPr>
          <w:rFonts w:ascii="Arial" w:hAnsi="Arial" w:cs="2  Titr"/>
          <w:sz w:val="28"/>
          <w:szCs w:val="28"/>
          <w:rtl/>
        </w:rPr>
      </w:pPr>
      <w:r w:rsidRPr="009E36B4">
        <w:rPr>
          <w:rFonts w:ascii="Arial" w:hAnsi="Arial" w:cs="2  Titr" w:hint="cs"/>
          <w:sz w:val="28"/>
          <w:szCs w:val="28"/>
          <w:rtl/>
        </w:rPr>
        <w:t>خطی</w:t>
      </w:r>
      <w:r w:rsidRPr="009E36B4">
        <w:rPr>
          <w:rFonts w:ascii="Arial" w:hAnsi="Arial" w:cs="2  Titr" w:hint="eastAsia"/>
          <w:sz w:val="28"/>
          <w:szCs w:val="28"/>
          <w:rtl/>
        </w:rPr>
        <w:t>ب</w:t>
      </w:r>
      <w:r w:rsidRPr="009E36B4">
        <w:rPr>
          <w:rFonts w:ascii="Arial" w:hAnsi="Arial" w:cs="2  Titr"/>
          <w:sz w:val="28"/>
          <w:szCs w:val="28"/>
          <w:rtl/>
        </w:rPr>
        <w:t>: حجت‌الاسلام والمسلم</w:t>
      </w:r>
      <w:r w:rsidRPr="009E36B4">
        <w:rPr>
          <w:rFonts w:ascii="Arial" w:hAnsi="Arial" w:cs="2  Titr" w:hint="cs"/>
          <w:sz w:val="28"/>
          <w:szCs w:val="28"/>
          <w:rtl/>
        </w:rPr>
        <w:t>ی</w:t>
      </w:r>
      <w:r w:rsidRPr="009E36B4">
        <w:rPr>
          <w:rFonts w:ascii="Arial" w:hAnsi="Arial" w:cs="2  Titr" w:hint="eastAsia"/>
          <w:sz w:val="28"/>
          <w:szCs w:val="28"/>
          <w:rtl/>
        </w:rPr>
        <w:t>ن</w:t>
      </w:r>
      <w:r w:rsidRPr="009E36B4">
        <w:rPr>
          <w:rFonts w:ascii="Arial" w:hAnsi="Arial" w:cs="2  Titr"/>
          <w:sz w:val="28"/>
          <w:szCs w:val="28"/>
          <w:rtl/>
        </w:rPr>
        <w:t xml:space="preserve"> س</w:t>
      </w:r>
      <w:r w:rsidRPr="009E36B4">
        <w:rPr>
          <w:rFonts w:ascii="Arial" w:hAnsi="Arial" w:cs="2  Titr" w:hint="cs"/>
          <w:sz w:val="28"/>
          <w:szCs w:val="28"/>
          <w:rtl/>
        </w:rPr>
        <w:t>ی</w:t>
      </w:r>
      <w:r w:rsidRPr="009E36B4">
        <w:rPr>
          <w:rFonts w:ascii="Arial" w:hAnsi="Arial" w:cs="2  Titr" w:hint="eastAsia"/>
          <w:sz w:val="28"/>
          <w:szCs w:val="28"/>
          <w:rtl/>
        </w:rPr>
        <w:t>د</w:t>
      </w:r>
      <w:r w:rsidRPr="009E36B4">
        <w:rPr>
          <w:rFonts w:ascii="Arial" w:hAnsi="Arial" w:cs="2  Titr"/>
          <w:sz w:val="28"/>
          <w:szCs w:val="28"/>
          <w:rtl/>
        </w:rPr>
        <w:t xml:space="preserve"> حس</w:t>
      </w:r>
      <w:r w:rsidRPr="009E36B4">
        <w:rPr>
          <w:rFonts w:ascii="Arial" w:hAnsi="Arial" w:cs="2  Titr" w:hint="cs"/>
          <w:sz w:val="28"/>
          <w:szCs w:val="28"/>
          <w:rtl/>
        </w:rPr>
        <w:t>ی</w:t>
      </w:r>
      <w:r w:rsidRPr="009E36B4">
        <w:rPr>
          <w:rFonts w:ascii="Arial" w:hAnsi="Arial" w:cs="2  Titr" w:hint="eastAsia"/>
          <w:sz w:val="28"/>
          <w:szCs w:val="28"/>
          <w:rtl/>
        </w:rPr>
        <w:t>ن</w:t>
      </w:r>
      <w:r w:rsidRPr="009E36B4">
        <w:rPr>
          <w:rFonts w:ascii="Arial" w:hAnsi="Arial" w:cs="2  Titr"/>
          <w:sz w:val="28"/>
          <w:szCs w:val="28"/>
          <w:rtl/>
        </w:rPr>
        <w:t xml:space="preserve"> حس</w:t>
      </w:r>
      <w:r w:rsidRPr="009E36B4">
        <w:rPr>
          <w:rFonts w:ascii="Arial" w:hAnsi="Arial" w:cs="2  Titr" w:hint="cs"/>
          <w:sz w:val="28"/>
          <w:szCs w:val="28"/>
          <w:rtl/>
        </w:rPr>
        <w:t>ی</w:t>
      </w:r>
      <w:r w:rsidRPr="009E36B4">
        <w:rPr>
          <w:rFonts w:ascii="Arial" w:hAnsi="Arial" w:cs="2  Titr" w:hint="eastAsia"/>
          <w:sz w:val="28"/>
          <w:szCs w:val="28"/>
          <w:rtl/>
        </w:rPr>
        <w:t>ن</w:t>
      </w:r>
      <w:r w:rsidRPr="009E36B4">
        <w:rPr>
          <w:rFonts w:ascii="Arial" w:hAnsi="Arial" w:cs="2  Titr" w:hint="cs"/>
          <w:sz w:val="28"/>
          <w:szCs w:val="28"/>
          <w:rtl/>
        </w:rPr>
        <w:t>ی</w:t>
      </w:r>
      <w:r w:rsidRPr="009E36B4">
        <w:rPr>
          <w:rFonts w:ascii="Arial" w:hAnsi="Arial" w:cs="2  Titr"/>
          <w:sz w:val="28"/>
          <w:szCs w:val="28"/>
          <w:rtl/>
        </w:rPr>
        <w:t xml:space="preserve"> نور</w:t>
      </w:r>
      <w:r w:rsidRPr="009E36B4">
        <w:rPr>
          <w:rFonts w:ascii="Arial" w:hAnsi="Arial" w:cs="2  Titr" w:hint="cs"/>
          <w:sz w:val="28"/>
          <w:szCs w:val="28"/>
          <w:rtl/>
        </w:rPr>
        <w:t>ی</w:t>
      </w:r>
    </w:p>
    <w:p w14:paraId="7E58ECC6" w14:textId="77777777" w:rsidR="009E36B4" w:rsidRPr="0095416B" w:rsidRDefault="009E36B4" w:rsidP="009E36B4">
      <w:pPr>
        <w:bidi/>
        <w:jc w:val="center"/>
        <w:rPr>
          <w:rFonts w:cs="2  Zar"/>
          <w:sz w:val="28"/>
          <w:szCs w:val="28"/>
        </w:rPr>
      </w:pPr>
    </w:p>
    <w:p w14:paraId="3B4B0145" w14:textId="3C4BF713" w:rsidR="002A0D74" w:rsidRPr="002A0D74" w:rsidRDefault="002A0D74" w:rsidP="002A0D74">
      <w:pPr>
        <w:bidi/>
        <w:rPr>
          <w:rFonts w:cs="2  Zar"/>
          <w:sz w:val="28"/>
          <w:szCs w:val="28"/>
          <w:rtl/>
          <w:lang w:bidi="fa-IR"/>
        </w:rPr>
      </w:pPr>
      <w:r w:rsidRPr="009E36B4">
        <w:rPr>
          <w:rFonts w:cs="2  Zar" w:hint="eastAsia"/>
          <w:b/>
          <w:bCs/>
          <w:sz w:val="28"/>
          <w:szCs w:val="28"/>
          <w:rtl/>
        </w:rPr>
        <w:t>در</w:t>
      </w:r>
      <w:r w:rsidRPr="009E36B4">
        <w:rPr>
          <w:rFonts w:cs="2  Zar"/>
          <w:b/>
          <w:bCs/>
          <w:sz w:val="28"/>
          <w:szCs w:val="28"/>
          <w:rtl/>
        </w:rPr>
        <w:t xml:space="preserve"> خطبه </w:t>
      </w:r>
      <w:r>
        <w:rPr>
          <w:rFonts w:cs="2  Zar" w:hint="cs"/>
          <w:b/>
          <w:bCs/>
          <w:sz w:val="28"/>
          <w:szCs w:val="28"/>
          <w:rtl/>
        </w:rPr>
        <w:t>اول</w:t>
      </w:r>
      <w:r w:rsidRPr="009E36B4">
        <w:rPr>
          <w:rFonts w:cs="2  Zar"/>
          <w:b/>
          <w:bCs/>
          <w:sz w:val="28"/>
          <w:szCs w:val="28"/>
          <w:rtl/>
        </w:rPr>
        <w:t xml:space="preserve"> نماز جمعه </w:t>
      </w:r>
      <w:r>
        <w:rPr>
          <w:rFonts w:cs="2  Zar" w:hint="cs"/>
          <w:b/>
          <w:bCs/>
          <w:sz w:val="28"/>
          <w:szCs w:val="28"/>
          <w:rtl/>
          <w:lang w:bidi="fa-IR"/>
        </w:rPr>
        <w:t>30</w:t>
      </w:r>
      <w:r w:rsidRPr="009E36B4">
        <w:rPr>
          <w:rFonts w:cs="2  Zar"/>
          <w:b/>
          <w:bCs/>
          <w:sz w:val="28"/>
          <w:szCs w:val="28"/>
          <w:rtl/>
        </w:rPr>
        <w:t xml:space="preserve"> </w:t>
      </w:r>
      <w:r>
        <w:rPr>
          <w:rFonts w:cs="2  Zar" w:hint="cs"/>
          <w:b/>
          <w:bCs/>
          <w:sz w:val="28"/>
          <w:szCs w:val="28"/>
          <w:rtl/>
        </w:rPr>
        <w:t>مرداد</w:t>
      </w:r>
      <w:r w:rsidRPr="002A0D74">
        <w:rPr>
          <w:rFonts w:cs="2  Zar"/>
          <w:sz w:val="28"/>
          <w:szCs w:val="28"/>
          <w:rtl/>
          <w:lang w:bidi="fa-IR"/>
        </w:rPr>
        <w:t xml:space="preserve"> </w:t>
      </w:r>
      <w:r w:rsidRPr="002A0D74">
        <w:rPr>
          <w:rFonts w:cs="2  Zar"/>
          <w:sz w:val="28"/>
          <w:szCs w:val="28"/>
          <w:rtl/>
          <w:lang w:bidi="fa-IR"/>
        </w:rPr>
        <w:t>، حجت‌الاسلام حسینی نوری همزمان با فرارسیدن سالروز شهادت امام حسن عسکری (ع)، سخنان خود را پیرامون وصایای نورانی آن حضرت و وظایف شیعیان در عصر غیبت سامان دادند.</w:t>
      </w:r>
    </w:p>
    <w:p w14:paraId="477C776D" w14:textId="77777777" w:rsidR="002A0D74" w:rsidRPr="002A0D74" w:rsidRDefault="002A0D74" w:rsidP="002A0D74">
      <w:pPr>
        <w:bidi/>
        <w:rPr>
          <w:rFonts w:cs="2  Zar"/>
          <w:b/>
          <w:bCs/>
          <w:sz w:val="28"/>
          <w:szCs w:val="28"/>
          <w:rtl/>
          <w:lang w:bidi="fa-IR"/>
        </w:rPr>
      </w:pPr>
      <w:r w:rsidRPr="002A0D74">
        <w:rPr>
          <w:rFonts w:cs="2  Zar"/>
          <w:b/>
          <w:bCs/>
          <w:sz w:val="28"/>
          <w:szCs w:val="28"/>
          <w:rtl/>
          <w:lang w:bidi="fa-IR"/>
        </w:rPr>
        <w:t>۱. چهار سفارش نورانی امام عسکری (ع):</w:t>
      </w:r>
    </w:p>
    <w:p w14:paraId="0CFE75C1" w14:textId="77777777" w:rsidR="002A0D74" w:rsidRPr="002A0D74" w:rsidRDefault="002A0D74" w:rsidP="002A0D74">
      <w:pPr>
        <w:bidi/>
        <w:rPr>
          <w:rFonts w:cs="2  Zar"/>
          <w:sz w:val="28"/>
          <w:szCs w:val="28"/>
          <w:rtl/>
          <w:lang w:bidi="fa-IR"/>
        </w:rPr>
      </w:pPr>
      <w:r w:rsidRPr="002A0D74">
        <w:rPr>
          <w:rFonts w:cs="2  Zar"/>
          <w:sz w:val="28"/>
          <w:szCs w:val="28"/>
          <w:rtl/>
          <w:lang w:bidi="fa-IR"/>
        </w:rPr>
        <w:t>امام خاتون (ع) چهار سفارش را برای اصلاح گرفتاری‌های انسان متذکر شدند:</w:t>
      </w:r>
    </w:p>
    <w:p w14:paraId="18F828D5" w14:textId="77777777" w:rsidR="002A0D74" w:rsidRPr="002A0D74" w:rsidRDefault="002A0D74" w:rsidP="002A0D74">
      <w:pPr>
        <w:bidi/>
        <w:ind w:left="720"/>
        <w:rPr>
          <w:rFonts w:cs="2  Zar"/>
          <w:sz w:val="28"/>
          <w:szCs w:val="28"/>
          <w:rtl/>
          <w:lang w:bidi="fa-IR"/>
        </w:rPr>
      </w:pPr>
      <w:r w:rsidRPr="002A0D74">
        <w:rPr>
          <w:rFonts w:cs="2  Zar"/>
          <w:sz w:val="28"/>
          <w:szCs w:val="28"/>
          <w:rtl/>
          <w:lang w:bidi="fa-IR"/>
        </w:rPr>
        <w:t>ذکر همیشگی خداوند در همه امور.</w:t>
      </w:r>
    </w:p>
    <w:p w14:paraId="0343444E" w14:textId="77777777" w:rsidR="002A0D74" w:rsidRPr="002A0D74" w:rsidRDefault="002A0D74" w:rsidP="002A0D74">
      <w:pPr>
        <w:bidi/>
        <w:ind w:left="720"/>
        <w:rPr>
          <w:rFonts w:cs="2  Zar"/>
          <w:sz w:val="28"/>
          <w:szCs w:val="28"/>
          <w:rtl/>
          <w:lang w:bidi="fa-IR"/>
        </w:rPr>
      </w:pPr>
      <w:r w:rsidRPr="002A0D74">
        <w:rPr>
          <w:rFonts w:cs="2  Zar"/>
          <w:sz w:val="28"/>
          <w:szCs w:val="28"/>
          <w:rtl/>
          <w:lang w:bidi="fa-IR"/>
        </w:rPr>
        <w:t>توجه و ذکر مرگ به‌عنوان عاملی که مانع از فروختن دین به بهای ناچیز دنیا می‌شود.</w:t>
      </w:r>
    </w:p>
    <w:p w14:paraId="46A01E68" w14:textId="77777777" w:rsidR="002A0D74" w:rsidRPr="002A0D74" w:rsidRDefault="002A0D74" w:rsidP="002A0D74">
      <w:pPr>
        <w:bidi/>
        <w:ind w:left="720"/>
        <w:rPr>
          <w:rFonts w:cs="2  Zar"/>
          <w:sz w:val="28"/>
          <w:szCs w:val="28"/>
          <w:rtl/>
          <w:lang w:bidi="fa-IR"/>
        </w:rPr>
      </w:pPr>
      <w:r w:rsidRPr="002A0D74">
        <w:rPr>
          <w:rFonts w:cs="2  Zar"/>
          <w:sz w:val="28"/>
          <w:szCs w:val="28"/>
          <w:rtl/>
          <w:lang w:bidi="fa-IR"/>
        </w:rPr>
        <w:t>تلاوت قرآن کریم؛ با این‌حال سخنران به مظلومیت و مهجوریت قرآن در عین وجود آن در خانه‌ها اشاره کردند و گفتند قرآن در خانه هست اما در زندگی‌های ما جاری نیست.</w:t>
      </w:r>
    </w:p>
    <w:p w14:paraId="07BB4CDC" w14:textId="77777777" w:rsidR="002A0D74" w:rsidRPr="002A0D74" w:rsidRDefault="002A0D74" w:rsidP="002A0D74">
      <w:pPr>
        <w:bidi/>
        <w:ind w:left="720"/>
        <w:rPr>
          <w:rFonts w:cs="2  Zar"/>
          <w:sz w:val="28"/>
          <w:szCs w:val="28"/>
          <w:rtl/>
          <w:lang w:bidi="fa-IR"/>
        </w:rPr>
      </w:pPr>
      <w:r w:rsidRPr="002A0D74">
        <w:rPr>
          <w:rFonts w:cs="2  Zar"/>
          <w:sz w:val="28"/>
          <w:szCs w:val="28"/>
          <w:rtl/>
          <w:lang w:bidi="fa-IR"/>
        </w:rPr>
        <w:t>فرستادن صلوات بر پیامبر اکرم (ص)، که دارای ثواب و آثار فراوانی است.</w:t>
      </w:r>
    </w:p>
    <w:p w14:paraId="37804C92" w14:textId="77777777" w:rsidR="002A0D74" w:rsidRPr="002A0D74" w:rsidRDefault="002A0D74" w:rsidP="002A0D74">
      <w:pPr>
        <w:bidi/>
        <w:rPr>
          <w:rFonts w:cs="2  Zar"/>
          <w:b/>
          <w:bCs/>
          <w:sz w:val="28"/>
          <w:szCs w:val="28"/>
          <w:rtl/>
          <w:lang w:bidi="fa-IR"/>
        </w:rPr>
      </w:pPr>
      <w:r w:rsidRPr="002A0D74">
        <w:rPr>
          <w:rFonts w:cs="2  Zar"/>
          <w:b/>
          <w:bCs/>
          <w:sz w:val="28"/>
          <w:szCs w:val="28"/>
          <w:rtl/>
          <w:lang w:bidi="fa-IR"/>
        </w:rPr>
        <w:t xml:space="preserve">۲. آمادگی برای عصر غیبت </w:t>
      </w:r>
      <w:r w:rsidRPr="002A0D74">
        <w:rPr>
          <w:rFonts w:ascii="Arial" w:hAnsi="Arial" w:cs="Arial" w:hint="cs"/>
          <w:b/>
          <w:bCs/>
          <w:sz w:val="28"/>
          <w:szCs w:val="28"/>
          <w:rtl/>
          <w:lang w:bidi="fa-IR"/>
        </w:rPr>
        <w:t>–</w:t>
      </w:r>
      <w:r w:rsidRPr="002A0D74">
        <w:rPr>
          <w:rFonts w:cs="2  Zar"/>
          <w:b/>
          <w:bCs/>
          <w:sz w:val="28"/>
          <w:szCs w:val="28"/>
          <w:rtl/>
          <w:lang w:bidi="fa-IR"/>
        </w:rPr>
        <w:t xml:space="preserve"> </w:t>
      </w:r>
      <w:r w:rsidRPr="002A0D74">
        <w:rPr>
          <w:rFonts w:cs="2  Zar" w:hint="cs"/>
          <w:b/>
          <w:bCs/>
          <w:sz w:val="28"/>
          <w:szCs w:val="28"/>
          <w:rtl/>
          <w:lang w:bidi="fa-IR"/>
        </w:rPr>
        <w:t>عصر</w:t>
      </w:r>
      <w:r w:rsidRPr="002A0D74">
        <w:rPr>
          <w:rFonts w:cs="2  Zar"/>
          <w:b/>
          <w:bCs/>
          <w:sz w:val="28"/>
          <w:szCs w:val="28"/>
          <w:rtl/>
          <w:lang w:bidi="fa-IR"/>
        </w:rPr>
        <w:t xml:space="preserve"> </w:t>
      </w:r>
      <w:r w:rsidRPr="002A0D74">
        <w:rPr>
          <w:rFonts w:cs="2  Zar" w:hint="cs"/>
          <w:b/>
          <w:bCs/>
          <w:sz w:val="28"/>
          <w:szCs w:val="28"/>
          <w:rtl/>
          <w:lang w:bidi="fa-IR"/>
        </w:rPr>
        <w:t>امتحان</w:t>
      </w:r>
      <w:r w:rsidRPr="002A0D74">
        <w:rPr>
          <w:rFonts w:cs="2  Zar"/>
          <w:b/>
          <w:bCs/>
          <w:sz w:val="28"/>
          <w:szCs w:val="28"/>
          <w:rtl/>
          <w:lang w:bidi="fa-IR"/>
        </w:rPr>
        <w:t>:</w:t>
      </w:r>
    </w:p>
    <w:p w14:paraId="50063CCD" w14:textId="77777777" w:rsidR="002A0D74" w:rsidRDefault="002A0D74" w:rsidP="002A0D74">
      <w:pPr>
        <w:bidi/>
        <w:rPr>
          <w:rFonts w:cs="2  Zar"/>
          <w:sz w:val="28"/>
          <w:szCs w:val="28"/>
          <w:rtl/>
          <w:lang w:bidi="fa-IR"/>
        </w:rPr>
      </w:pPr>
      <w:r w:rsidRPr="002A0D74">
        <w:rPr>
          <w:rFonts w:cs="2  Zar"/>
          <w:sz w:val="28"/>
          <w:szCs w:val="28"/>
          <w:rtl/>
          <w:lang w:bidi="fa-IR"/>
        </w:rPr>
        <w:t>ایشان دوران امامت امام عسکری (ع) را از سخت‌ترین عصرهای امامت دانستند. شرایطی که ایشان شیعیان را برای دوران غیب و «عصر امتحان» آماده می‌کردند. به‌باور ایشان، در این دوره، دین‌داری و تقوا خود یک آزمون است و مردم ایران به لطف الهی در این آزمون سربلند بوده‌اند.</w:t>
      </w:r>
    </w:p>
    <w:p w14:paraId="0756017D" w14:textId="77777777" w:rsidR="00881152" w:rsidRDefault="00881152" w:rsidP="00881152">
      <w:pPr>
        <w:bidi/>
        <w:rPr>
          <w:rFonts w:cs="2  Zar"/>
          <w:sz w:val="28"/>
          <w:szCs w:val="28"/>
          <w:rtl/>
          <w:lang w:bidi="fa-IR"/>
        </w:rPr>
      </w:pPr>
    </w:p>
    <w:p w14:paraId="229019DA" w14:textId="77777777" w:rsidR="00881152" w:rsidRPr="002A0D74" w:rsidRDefault="00881152" w:rsidP="00881152">
      <w:pPr>
        <w:bidi/>
        <w:rPr>
          <w:rFonts w:cs="2  Zar"/>
          <w:sz w:val="28"/>
          <w:szCs w:val="28"/>
          <w:rtl/>
          <w:lang w:bidi="fa-IR"/>
        </w:rPr>
      </w:pPr>
    </w:p>
    <w:p w14:paraId="1A57746B" w14:textId="77777777" w:rsidR="002A0D74" w:rsidRPr="002A0D74" w:rsidRDefault="002A0D74" w:rsidP="002A0D74">
      <w:pPr>
        <w:bidi/>
        <w:rPr>
          <w:rFonts w:cs="2  Zar"/>
          <w:b/>
          <w:bCs/>
          <w:sz w:val="28"/>
          <w:szCs w:val="28"/>
          <w:rtl/>
          <w:lang w:bidi="fa-IR"/>
        </w:rPr>
      </w:pPr>
      <w:r w:rsidRPr="002A0D74">
        <w:rPr>
          <w:rFonts w:cs="2  Zar"/>
          <w:b/>
          <w:bCs/>
          <w:sz w:val="28"/>
          <w:szCs w:val="28"/>
          <w:rtl/>
          <w:lang w:bidi="fa-IR"/>
        </w:rPr>
        <w:lastRenderedPageBreak/>
        <w:t>۳. وظایف شیعیان و «انتظار فعال»:</w:t>
      </w:r>
    </w:p>
    <w:p w14:paraId="2819EE96" w14:textId="77777777" w:rsidR="002A0D74" w:rsidRPr="002A0D74" w:rsidRDefault="002A0D74" w:rsidP="002A0D74">
      <w:pPr>
        <w:bidi/>
        <w:rPr>
          <w:rFonts w:cs="2  Zar"/>
          <w:sz w:val="28"/>
          <w:szCs w:val="28"/>
          <w:rtl/>
          <w:lang w:bidi="fa-IR"/>
        </w:rPr>
      </w:pPr>
      <w:r w:rsidRPr="002A0D74">
        <w:rPr>
          <w:rFonts w:cs="2  Zar"/>
          <w:sz w:val="28"/>
          <w:szCs w:val="28"/>
          <w:rtl/>
          <w:lang w:bidi="fa-IR"/>
        </w:rPr>
        <w:t>خطیب جمعه شهریافی انتظار را صرف دعاکردن برای فرج نداستند؛ بلکه با ذکر شرایط زیر، معیار منتظر واقعی را ترسیم کردند:</w:t>
      </w:r>
    </w:p>
    <w:p w14:paraId="05E2AF70"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معرفت عمیق:</w:t>
      </w:r>
      <w:r w:rsidRPr="002A0D74">
        <w:rPr>
          <w:rFonts w:cs="2  Zar"/>
          <w:sz w:val="28"/>
          <w:szCs w:val="28"/>
          <w:rtl/>
          <w:lang w:bidi="fa-IR"/>
        </w:rPr>
        <w:t xml:space="preserve"> شناخت اهداف و مقاصد، آرمان‌ها و جایگاه حجت خدا، نه فقط ذکر نام و مکان تولد.</w:t>
      </w:r>
    </w:p>
    <w:p w14:paraId="6470FEFA"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تقوا و اخلاق:</w:t>
      </w:r>
      <w:r w:rsidRPr="002A0D74">
        <w:rPr>
          <w:rFonts w:cs="2  Zar"/>
          <w:sz w:val="28"/>
          <w:szCs w:val="28"/>
          <w:rtl/>
          <w:lang w:bidi="fa-IR"/>
        </w:rPr>
        <w:t xml:space="preserve"> من واقعی هرگز دروغ نمی‌گوید، حق مردم را ضایع نمی‌کند و دماهشنگ به توهین و تهمت آلوده نیست. یافته‌ی‌های اخلاق مهدوی باید در خانواده و جامعه نمود داشته باشد.</w:t>
      </w:r>
    </w:p>
    <w:p w14:paraId="5DF2ABDD"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بصیرت و دشمن‌شناسی:</w:t>
      </w:r>
      <w:r w:rsidRPr="002A0D74">
        <w:rPr>
          <w:rFonts w:cs="2  Zar"/>
          <w:sz w:val="28"/>
          <w:szCs w:val="28"/>
          <w:rtl/>
          <w:lang w:bidi="fa-IR"/>
        </w:rPr>
        <w:t xml:space="preserve"> قدرت تشخیص حق از باطل، فریب نخوردن از شبهه‌اتفا، و تحقیق و تدبر پیش از باور شدن اخبار.</w:t>
      </w:r>
    </w:p>
    <w:p w14:paraId="41B81E78"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امیدآفرینی:</w:t>
      </w:r>
      <w:r w:rsidRPr="002A0D74">
        <w:rPr>
          <w:rFonts w:cs="2  Zar"/>
          <w:sz w:val="28"/>
          <w:szCs w:val="28"/>
          <w:rtl/>
          <w:lang w:bidi="fa-IR"/>
        </w:rPr>
        <w:t xml:space="preserve"> مقابله با «جنگ شناختی» دشمن که هدفش ایجاد یأس و ناامیدی در جامعه است.</w:t>
      </w:r>
    </w:p>
    <w:p w14:paraId="4F75AB9F" w14:textId="77777777" w:rsidR="002A0D74" w:rsidRPr="002A0D74" w:rsidRDefault="002A0D74" w:rsidP="002A0D74">
      <w:pPr>
        <w:bidi/>
        <w:rPr>
          <w:rFonts w:cs="2  Zar"/>
          <w:b/>
          <w:bCs/>
          <w:sz w:val="28"/>
          <w:szCs w:val="28"/>
          <w:rtl/>
          <w:lang w:bidi="fa-IR"/>
        </w:rPr>
      </w:pPr>
      <w:r w:rsidRPr="002A0D74">
        <w:rPr>
          <w:rFonts w:cs="2  Zar"/>
          <w:b/>
          <w:bCs/>
          <w:sz w:val="28"/>
          <w:szCs w:val="28"/>
          <w:rtl/>
          <w:lang w:bidi="fa-IR"/>
        </w:rPr>
        <w:t>۴. مهجوریت نهج‌البلاغه:</w:t>
      </w:r>
    </w:p>
    <w:p w14:paraId="7045DE48" w14:textId="77777777" w:rsidR="002A0D74" w:rsidRPr="002A0D74" w:rsidRDefault="002A0D74" w:rsidP="002A0D74">
      <w:pPr>
        <w:bidi/>
        <w:rPr>
          <w:rFonts w:cs="2  Zar"/>
          <w:sz w:val="28"/>
          <w:szCs w:val="28"/>
          <w:rtl/>
          <w:lang w:bidi="fa-IR"/>
        </w:rPr>
      </w:pPr>
      <w:r w:rsidRPr="002A0D74">
        <w:rPr>
          <w:rFonts w:cs="2  Zar"/>
          <w:sz w:val="28"/>
          <w:szCs w:val="28"/>
          <w:rtl/>
          <w:lang w:bidi="fa-IR"/>
        </w:rPr>
        <w:t>سخنران با اشاره به مظلومیت نهج‌الانسان در محیط‌های دانشگاهی و آموزشی، از آن به‌عنوان نسخه‌ای جامع و به‌روز برای مشکلات اقتصادی، سیاسی و اجتماعی امروزخ یاد کردند.</w:t>
      </w:r>
    </w:p>
    <w:p w14:paraId="436D6319" w14:textId="77777777" w:rsidR="002A0D74" w:rsidRPr="002A0D74" w:rsidRDefault="002A0D74" w:rsidP="002A0D74">
      <w:pPr>
        <w:bidi/>
        <w:rPr>
          <w:rFonts w:cs="2  Zar"/>
          <w:b/>
          <w:bCs/>
          <w:sz w:val="28"/>
          <w:szCs w:val="28"/>
          <w:rtl/>
          <w:lang w:bidi="fa-IR"/>
        </w:rPr>
      </w:pPr>
      <w:r w:rsidRPr="002A0D74">
        <w:rPr>
          <w:rFonts w:cs="2  Zar"/>
          <w:b/>
          <w:bCs/>
          <w:sz w:val="28"/>
          <w:szCs w:val="28"/>
          <w:rtl/>
          <w:lang w:bidi="fa-IR"/>
        </w:rPr>
        <w:t>۵. سه درس کلیدی از سیره‌ی امام عسکری (ع):</w:t>
      </w:r>
    </w:p>
    <w:p w14:paraId="567F8222" w14:textId="77777777" w:rsidR="002A0D74" w:rsidRPr="002A0D74" w:rsidRDefault="002A0D74" w:rsidP="002A0D74">
      <w:pPr>
        <w:bidi/>
        <w:rPr>
          <w:rFonts w:cs="2  Zar"/>
          <w:sz w:val="28"/>
          <w:szCs w:val="28"/>
          <w:rtl/>
          <w:lang w:bidi="fa-IR"/>
        </w:rPr>
      </w:pPr>
      <w:r w:rsidRPr="002A0D74">
        <w:rPr>
          <w:rFonts w:cs="2  Zar"/>
          <w:sz w:val="28"/>
          <w:szCs w:val="28"/>
          <w:rtl/>
          <w:lang w:bidi="fa-IR"/>
        </w:rPr>
        <w:t xml:space="preserve">در پایان </w:t>
      </w:r>
      <w:r w:rsidRPr="002A0D74">
        <w:rPr>
          <w:rFonts w:ascii="Arial" w:hAnsi="Arial" w:cs="Arial" w:hint="cs"/>
          <w:sz w:val="28"/>
          <w:szCs w:val="28"/>
          <w:rtl/>
          <w:lang w:bidi="fa-IR"/>
        </w:rPr>
        <w:t>…</w:t>
      </w:r>
      <w:r w:rsidRPr="002A0D74">
        <w:rPr>
          <w:rFonts w:cs="2  Zar" w:hint="cs"/>
          <w:sz w:val="28"/>
          <w:szCs w:val="28"/>
          <w:rtl/>
          <w:lang w:bidi="fa-IR"/>
        </w:rPr>
        <w:t>سخن</w:t>
      </w:r>
      <w:r w:rsidRPr="002A0D74">
        <w:rPr>
          <w:rFonts w:cs="2  Zar"/>
          <w:sz w:val="28"/>
          <w:szCs w:val="28"/>
          <w:rtl/>
          <w:lang w:bidi="fa-IR"/>
        </w:rPr>
        <w:t xml:space="preserve"> </w:t>
      </w:r>
      <w:r w:rsidRPr="002A0D74">
        <w:rPr>
          <w:rFonts w:cs="2  Zar" w:hint="cs"/>
          <w:sz w:val="28"/>
          <w:szCs w:val="28"/>
          <w:rtl/>
          <w:lang w:bidi="fa-IR"/>
        </w:rPr>
        <w:t>از</w:t>
      </w:r>
      <w:r w:rsidRPr="002A0D74">
        <w:rPr>
          <w:rFonts w:cs="2  Zar"/>
          <w:sz w:val="28"/>
          <w:szCs w:val="28"/>
          <w:rtl/>
          <w:lang w:bidi="fa-IR"/>
        </w:rPr>
        <w:t xml:space="preserve"> </w:t>
      </w:r>
      <w:r w:rsidRPr="002A0D74">
        <w:rPr>
          <w:rFonts w:cs="2  Zar" w:hint="cs"/>
          <w:sz w:val="28"/>
          <w:szCs w:val="28"/>
          <w:rtl/>
          <w:lang w:bidi="fa-IR"/>
        </w:rPr>
        <w:t>این</w:t>
      </w:r>
      <w:r w:rsidRPr="002A0D74">
        <w:rPr>
          <w:rFonts w:cs="2  Zar"/>
          <w:sz w:val="28"/>
          <w:szCs w:val="28"/>
          <w:rtl/>
          <w:lang w:bidi="fa-IR"/>
        </w:rPr>
        <w:t xml:space="preserve"> </w:t>
      </w:r>
      <w:r w:rsidRPr="002A0D74">
        <w:rPr>
          <w:rFonts w:cs="2  Zar" w:hint="cs"/>
          <w:sz w:val="28"/>
          <w:szCs w:val="28"/>
          <w:rtl/>
          <w:lang w:bidi="fa-IR"/>
        </w:rPr>
        <w:t>سیره</w:t>
      </w:r>
      <w:r w:rsidRPr="002A0D74">
        <w:rPr>
          <w:rFonts w:cs="2  Zar"/>
          <w:sz w:val="28"/>
          <w:szCs w:val="28"/>
          <w:rtl/>
          <w:lang w:bidi="fa-IR"/>
        </w:rPr>
        <w:t xml:space="preserve"> </w:t>
      </w:r>
      <w:r w:rsidRPr="002A0D74">
        <w:rPr>
          <w:rFonts w:cs="2  Zar" w:hint="cs"/>
          <w:sz w:val="28"/>
          <w:szCs w:val="28"/>
          <w:rtl/>
          <w:lang w:bidi="fa-IR"/>
        </w:rPr>
        <w:t>نورانی</w:t>
      </w:r>
      <w:r w:rsidRPr="002A0D74">
        <w:rPr>
          <w:rFonts w:cs="2  Zar"/>
          <w:sz w:val="28"/>
          <w:szCs w:val="28"/>
          <w:rtl/>
          <w:lang w:bidi="fa-IR"/>
        </w:rPr>
        <w:t xml:space="preserve"> </w:t>
      </w:r>
      <w:r w:rsidRPr="002A0D74">
        <w:rPr>
          <w:rFonts w:cs="2  Zar" w:hint="cs"/>
          <w:sz w:val="28"/>
          <w:szCs w:val="28"/>
          <w:rtl/>
          <w:lang w:bidi="fa-IR"/>
        </w:rPr>
        <w:t>درس‌ها</w:t>
      </w:r>
      <w:r w:rsidRPr="002A0D74">
        <w:rPr>
          <w:rFonts w:cs="2  Zar"/>
          <w:sz w:val="28"/>
          <w:szCs w:val="28"/>
          <w:rtl/>
          <w:lang w:bidi="fa-IR"/>
        </w:rPr>
        <w:t xml:space="preserve"> </w:t>
      </w:r>
      <w:r w:rsidRPr="002A0D74">
        <w:rPr>
          <w:rFonts w:cs="2  Zar" w:hint="cs"/>
          <w:sz w:val="28"/>
          <w:szCs w:val="28"/>
          <w:rtl/>
          <w:lang w:bidi="fa-IR"/>
        </w:rPr>
        <w:t>گرفت</w:t>
      </w:r>
      <w:r w:rsidRPr="002A0D74">
        <w:rPr>
          <w:rFonts w:cs="2  Zar"/>
          <w:sz w:val="28"/>
          <w:szCs w:val="28"/>
          <w:rtl/>
          <w:lang w:bidi="fa-IR"/>
        </w:rPr>
        <w:t>:</w:t>
      </w:r>
    </w:p>
    <w:p w14:paraId="74B03A33"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حفظ ایمان در سختی‌ها:</w:t>
      </w:r>
      <w:r w:rsidRPr="002A0D74">
        <w:rPr>
          <w:rFonts w:cs="2  Zar"/>
          <w:sz w:val="28"/>
          <w:szCs w:val="28"/>
          <w:rtl/>
          <w:lang w:bidi="fa-IR"/>
        </w:rPr>
        <w:t xml:space="preserve"> پایداری بر راه الهی در اوج بحران‌ها.</w:t>
      </w:r>
    </w:p>
    <w:p w14:paraId="27B5AD4A"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دشمن‌شناسی:</w:t>
      </w:r>
      <w:r w:rsidRPr="002A0D74">
        <w:rPr>
          <w:rFonts w:cs="2  Zar"/>
          <w:sz w:val="28"/>
          <w:szCs w:val="28"/>
          <w:rtl/>
          <w:lang w:bidi="fa-IR"/>
        </w:rPr>
        <w:t xml:space="preserve"> شناخت ابعاد دشمن در شبهه‌اندازی و تحریف و ناامیدسازی، و تخریب اعتماد به دین.</w:t>
      </w:r>
    </w:p>
    <w:p w14:paraId="7FC5C5F9" w14:textId="77777777" w:rsidR="002A0D74" w:rsidRPr="002A0D74" w:rsidRDefault="002A0D74" w:rsidP="002A0D74">
      <w:pPr>
        <w:bidi/>
        <w:ind w:left="720"/>
        <w:rPr>
          <w:rFonts w:cs="2  Zar"/>
          <w:sz w:val="28"/>
          <w:szCs w:val="28"/>
          <w:rtl/>
          <w:lang w:bidi="fa-IR"/>
        </w:rPr>
      </w:pPr>
      <w:r w:rsidRPr="002A0D74">
        <w:rPr>
          <w:rFonts w:cs="2  Zar"/>
          <w:b/>
          <w:bCs/>
          <w:sz w:val="28"/>
          <w:szCs w:val="28"/>
          <w:rtl/>
          <w:lang w:bidi="fa-IR"/>
        </w:rPr>
        <w:t>آینده‌نگری:</w:t>
      </w:r>
      <w:r w:rsidRPr="002A0D74">
        <w:rPr>
          <w:rFonts w:cs="2  Zar"/>
          <w:sz w:val="28"/>
          <w:szCs w:val="28"/>
          <w:rtl/>
          <w:lang w:bidi="fa-IR"/>
        </w:rPr>
        <w:t xml:space="preserve"> برنامه‌ریزی برای آینده درخشان اسلام حتی در شرایط محاصره و سختی، با تکیه بر وعده‌های روشن الهی.</w:t>
      </w:r>
    </w:p>
    <w:p w14:paraId="254385E4" w14:textId="77777777" w:rsidR="009E36B4" w:rsidRDefault="009E36B4" w:rsidP="009E36B4">
      <w:pPr>
        <w:bidi/>
        <w:rPr>
          <w:rFonts w:cs="2  Zar"/>
          <w:sz w:val="28"/>
          <w:szCs w:val="28"/>
          <w:rtl/>
        </w:rPr>
      </w:pPr>
    </w:p>
    <w:p w14:paraId="4AA2E2D4" w14:textId="77777777" w:rsidR="009E36B4" w:rsidRDefault="009E36B4" w:rsidP="009E36B4">
      <w:pPr>
        <w:bidi/>
        <w:rPr>
          <w:rFonts w:cs="2  Zar"/>
          <w:sz w:val="28"/>
          <w:szCs w:val="28"/>
          <w:rtl/>
        </w:rPr>
      </w:pPr>
    </w:p>
    <w:p w14:paraId="78077B6C" w14:textId="77777777" w:rsidR="002A0D74" w:rsidRPr="002A0D74" w:rsidRDefault="002A0D74" w:rsidP="002A0D74">
      <w:pPr>
        <w:bidi/>
        <w:jc w:val="center"/>
        <w:rPr>
          <w:rFonts w:cs="2  Titr"/>
          <w:sz w:val="28"/>
          <w:szCs w:val="28"/>
        </w:rPr>
      </w:pPr>
      <w:r w:rsidRPr="002A0D74">
        <w:rPr>
          <w:rFonts w:cs="2  Titr"/>
          <w:b/>
          <w:bCs/>
          <w:sz w:val="28"/>
          <w:szCs w:val="28"/>
          <w:rtl/>
          <w:lang w:bidi="fa-IR"/>
        </w:rPr>
        <w:t>گزارش مشروح خطبه دوم نماز جمعه شهرستان شهریار</w:t>
      </w:r>
    </w:p>
    <w:p w14:paraId="5216C51C" w14:textId="77777777" w:rsidR="002A0D74" w:rsidRPr="002A0D74" w:rsidRDefault="002A0D74" w:rsidP="002A0D74">
      <w:pPr>
        <w:bidi/>
        <w:jc w:val="center"/>
        <w:rPr>
          <w:rFonts w:cs="2  Titr"/>
          <w:sz w:val="26"/>
          <w:szCs w:val="26"/>
          <w:rtl/>
          <w:lang w:bidi="fa-IR"/>
        </w:rPr>
      </w:pPr>
      <w:r w:rsidRPr="002A0D74">
        <w:rPr>
          <w:rFonts w:cs="2  Titr"/>
          <w:b/>
          <w:bCs/>
          <w:sz w:val="26"/>
          <w:szCs w:val="26"/>
          <w:rtl/>
          <w:lang w:bidi="fa-IR"/>
        </w:rPr>
        <w:t>موضوع:</w:t>
      </w:r>
      <w:r w:rsidRPr="002A0D74">
        <w:rPr>
          <w:rFonts w:cs="2  Titr"/>
          <w:sz w:val="26"/>
          <w:szCs w:val="26"/>
          <w:rtl/>
          <w:lang w:bidi="fa-IR"/>
        </w:rPr>
        <w:t xml:space="preserve"> تبیین اخلاق اجتماعی و نفاق در سیره اهل‌بیت (ع) و گرامیداشت عید امامت (نهم ربیع‌الاول)</w:t>
      </w:r>
    </w:p>
    <w:p w14:paraId="4E94AC25" w14:textId="77777777" w:rsidR="002A0D74" w:rsidRPr="002A0D74" w:rsidRDefault="002A0D74" w:rsidP="002A0D74">
      <w:pPr>
        <w:bidi/>
        <w:jc w:val="center"/>
        <w:rPr>
          <w:rFonts w:cs="2  Titr"/>
          <w:sz w:val="28"/>
          <w:szCs w:val="28"/>
          <w:rtl/>
          <w:lang w:bidi="fa-IR"/>
        </w:rPr>
      </w:pPr>
      <w:r w:rsidRPr="002A0D74">
        <w:rPr>
          <w:rFonts w:cs="2  Titr"/>
          <w:b/>
          <w:bCs/>
          <w:sz w:val="28"/>
          <w:szCs w:val="28"/>
          <w:rtl/>
          <w:lang w:bidi="fa-IR"/>
        </w:rPr>
        <w:t>خطیب:</w:t>
      </w:r>
      <w:r w:rsidRPr="002A0D74">
        <w:rPr>
          <w:rFonts w:cs="2  Titr"/>
          <w:sz w:val="28"/>
          <w:szCs w:val="28"/>
          <w:rtl/>
          <w:lang w:bidi="fa-IR"/>
        </w:rPr>
        <w:t xml:space="preserve"> حجت‌الاسلام والمسلمین سید حسین حسینی نوری</w:t>
      </w:r>
    </w:p>
    <w:p w14:paraId="71009F02" w14:textId="77777777" w:rsidR="009E36B4" w:rsidRPr="009E36B4" w:rsidRDefault="009E36B4" w:rsidP="009E36B4">
      <w:pPr>
        <w:bidi/>
        <w:rPr>
          <w:rFonts w:cs="2  Zar"/>
          <w:sz w:val="28"/>
          <w:szCs w:val="28"/>
        </w:rPr>
      </w:pPr>
    </w:p>
    <w:p w14:paraId="4F1668FE" w14:textId="6A1E2015" w:rsidR="00881152" w:rsidRPr="00881152" w:rsidRDefault="009E36B4" w:rsidP="00881152">
      <w:pPr>
        <w:rPr>
          <w:rFonts w:cs="2  Zar"/>
          <w:sz w:val="28"/>
          <w:szCs w:val="28"/>
        </w:rPr>
      </w:pPr>
      <w:r w:rsidRPr="009E36B4">
        <w:rPr>
          <w:rFonts w:cs="2  Zar" w:hint="eastAsia"/>
          <w:b/>
          <w:bCs/>
          <w:sz w:val="28"/>
          <w:szCs w:val="28"/>
          <w:rtl/>
        </w:rPr>
        <w:t>در</w:t>
      </w:r>
      <w:r w:rsidRPr="009E36B4">
        <w:rPr>
          <w:rFonts w:cs="2  Zar"/>
          <w:b/>
          <w:bCs/>
          <w:sz w:val="28"/>
          <w:szCs w:val="28"/>
          <w:rtl/>
        </w:rPr>
        <w:t xml:space="preserve"> خطبه دوم نماز جمعه </w:t>
      </w:r>
      <w:r w:rsidR="002A0D74">
        <w:rPr>
          <w:rFonts w:cs="2  Zar" w:hint="cs"/>
          <w:b/>
          <w:bCs/>
          <w:sz w:val="28"/>
          <w:szCs w:val="28"/>
          <w:rtl/>
          <w:lang w:bidi="fa-IR"/>
        </w:rPr>
        <w:t>30</w:t>
      </w:r>
      <w:r w:rsidRPr="009E36B4">
        <w:rPr>
          <w:rFonts w:cs="2  Zar"/>
          <w:b/>
          <w:bCs/>
          <w:sz w:val="28"/>
          <w:szCs w:val="28"/>
          <w:rtl/>
        </w:rPr>
        <w:t xml:space="preserve"> </w:t>
      </w:r>
      <w:r w:rsidR="002A0D74">
        <w:rPr>
          <w:rFonts w:cs="2  Zar" w:hint="cs"/>
          <w:b/>
          <w:bCs/>
          <w:sz w:val="28"/>
          <w:szCs w:val="28"/>
          <w:rtl/>
        </w:rPr>
        <w:t>مرداد</w:t>
      </w:r>
      <w:r w:rsidR="00881152" w:rsidRPr="00881152">
        <w:rPr>
          <w:rFonts w:ascii="Times New Roman" w:eastAsia="Times New Roman" w:hAnsi="Times New Roman" w:cs="Times New Roman"/>
          <w:kern w:val="0"/>
          <w:rtl/>
          <w:lang w:bidi="fa-IR"/>
          <w14:ligatures w14:val="none"/>
        </w:rPr>
        <w:t xml:space="preserve"> </w:t>
      </w:r>
      <w:r w:rsidR="00881152" w:rsidRPr="00881152">
        <w:rPr>
          <w:rFonts w:cs="2  Zar"/>
          <w:sz w:val="28"/>
          <w:szCs w:val="28"/>
          <w:rtl/>
          <w:lang w:bidi="fa-IR"/>
        </w:rPr>
        <w:t>خطبه دوم نماز جمعه این هفته شهرستان شهریار، با محوریت توصیه‌های اخلاقی در جامعه اسلامی و تبیین مناسبت‌های آیینی برگزار شد. حجت‌الاسلام والمسلمین حسینی نوری ضمن دعوت همگان به رعایت تقوای الهی، مباحث زیر را در دو بخش اخلاقی و مناسبتی مطرح نمودند:</w:t>
      </w:r>
    </w:p>
    <w:p w14:paraId="29C6A514" w14:textId="77777777" w:rsidR="00881152" w:rsidRPr="00881152" w:rsidRDefault="00881152" w:rsidP="00881152">
      <w:pPr>
        <w:bidi/>
        <w:rPr>
          <w:rFonts w:cs="2  Zar"/>
          <w:sz w:val="28"/>
          <w:szCs w:val="28"/>
          <w:rtl/>
          <w:lang w:bidi="fa-IR"/>
        </w:rPr>
      </w:pPr>
      <w:r w:rsidRPr="00881152">
        <w:rPr>
          <w:rFonts w:cs="2  Zar"/>
          <w:b/>
          <w:bCs/>
          <w:sz w:val="28"/>
          <w:szCs w:val="28"/>
          <w:rtl/>
          <w:lang w:bidi="fa-IR"/>
        </w:rPr>
        <w:t>۱. تحلیل اخلاق اجتماعی و آسیب‌شناسی نفاق:</w:t>
      </w:r>
    </w:p>
    <w:p w14:paraId="44B7AAB6" w14:textId="77777777" w:rsidR="00881152" w:rsidRPr="00881152" w:rsidRDefault="00881152" w:rsidP="00881152">
      <w:pPr>
        <w:bidi/>
        <w:rPr>
          <w:rFonts w:cs="2  Zar"/>
          <w:sz w:val="28"/>
          <w:szCs w:val="28"/>
          <w:rtl/>
          <w:lang w:bidi="fa-IR"/>
        </w:rPr>
      </w:pPr>
      <w:r w:rsidRPr="00881152">
        <w:rPr>
          <w:rFonts w:cs="2  Zar"/>
          <w:sz w:val="28"/>
          <w:szCs w:val="28"/>
          <w:rtl/>
          <w:lang w:bidi="fa-IR"/>
        </w:rPr>
        <w:t>امام‌جمعه محترم با استناد به روایتی عمیق از امام حسن عسکری (ع)، به یکی از آفات بزرگ روابط اجتماعی یعنی «نفاق» پرداختند. ایشان با تأکید بر اینکه نفاق تنها یک واژه سیاسی نیست، بلکه یک رذیله اخلاقی است که اعتماد عمومی را از بین می‌برد، ویژگی‌های زیر را برای افراد منافق برشمردند:</w:t>
      </w:r>
    </w:p>
    <w:p w14:paraId="551CD5AB"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دورویی در رفتار:</w:t>
      </w:r>
      <w:r w:rsidRPr="00881152">
        <w:rPr>
          <w:rFonts w:cs="2  Zar"/>
          <w:sz w:val="28"/>
          <w:szCs w:val="28"/>
          <w:rtl/>
          <w:lang w:bidi="fa-IR"/>
        </w:rPr>
        <w:t xml:space="preserve"> فرد منافق در حضور دیگران به چاپلوسی و تملق می‌پردازد، اما در غیاب آن‌ها با زبان بدگویی و تخریب عمل می‌کند.</w:t>
      </w:r>
    </w:p>
    <w:p w14:paraId="4E3DDAE2"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حسادت در موفقیت دیگران:</w:t>
      </w:r>
      <w:r w:rsidRPr="00881152">
        <w:rPr>
          <w:rFonts w:cs="2  Zar"/>
          <w:sz w:val="28"/>
          <w:szCs w:val="28"/>
          <w:rtl/>
          <w:lang w:bidi="fa-IR"/>
        </w:rPr>
        <w:t xml:space="preserve"> از ویژگی‌های بارز منافق، حسادت ورزیدن به برادر مؤمن در هنگام توانگری و موفقیت اوست.</w:t>
      </w:r>
    </w:p>
    <w:p w14:paraId="3603012B"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خیانت در تنگنا:</w:t>
      </w:r>
      <w:r w:rsidRPr="00881152">
        <w:rPr>
          <w:rFonts w:cs="2  Zar"/>
          <w:sz w:val="28"/>
          <w:szCs w:val="28"/>
          <w:rtl/>
          <w:lang w:bidi="fa-IR"/>
        </w:rPr>
        <w:t xml:space="preserve"> ایشان اشاره کردند که منافق کسی است که در زمان گرفتاری و ابتلای برادر مؤمن، به جای یاری و همدلی، به او خیانت می‌کند.</w:t>
      </w:r>
    </w:p>
    <w:p w14:paraId="35B9203D" w14:textId="0D3C800A" w:rsidR="00881152" w:rsidRPr="00881152" w:rsidRDefault="00881152" w:rsidP="00881152">
      <w:pPr>
        <w:bidi/>
        <w:rPr>
          <w:rFonts w:cs="2  Zar"/>
          <w:sz w:val="28"/>
          <w:szCs w:val="28"/>
          <w:rtl/>
          <w:lang w:bidi="fa-IR"/>
        </w:rPr>
      </w:pPr>
      <w:r w:rsidRPr="00881152">
        <w:rPr>
          <w:rFonts w:cs="2  Zar"/>
          <w:sz w:val="28"/>
          <w:szCs w:val="28"/>
          <w:rtl/>
          <w:lang w:bidi="fa-IR"/>
        </w:rPr>
        <w:t>در مقابل، ایشان از نمازگزاران خواستند تا با نهادینه‌کردن صفات مؤمن حقیقی (صداقت در کلام، خیرخواهی مطلق برای دیگران و داشتن قلبی سرشار از محبت به موفقیت برادران دینی)، به سلامت جامعه کمک کنند.</w:t>
      </w:r>
    </w:p>
    <w:p w14:paraId="2DE86234" w14:textId="77777777" w:rsidR="00881152" w:rsidRPr="00881152" w:rsidRDefault="00881152" w:rsidP="00881152">
      <w:pPr>
        <w:bidi/>
        <w:rPr>
          <w:rFonts w:cs="2  Zar"/>
          <w:sz w:val="28"/>
          <w:szCs w:val="28"/>
          <w:rtl/>
          <w:lang w:bidi="fa-IR"/>
        </w:rPr>
      </w:pPr>
      <w:r w:rsidRPr="00881152">
        <w:rPr>
          <w:rFonts w:cs="2  Zar"/>
          <w:b/>
          <w:bCs/>
          <w:sz w:val="28"/>
          <w:szCs w:val="28"/>
          <w:rtl/>
          <w:lang w:bidi="fa-IR"/>
        </w:rPr>
        <w:lastRenderedPageBreak/>
        <w:t>۲. نهم ربیع‌الاول؛ عید غدیر دوم و آغاز امامت:</w:t>
      </w:r>
    </w:p>
    <w:p w14:paraId="470C342A" w14:textId="77777777" w:rsidR="00881152" w:rsidRPr="00881152" w:rsidRDefault="00881152" w:rsidP="00881152">
      <w:pPr>
        <w:bidi/>
        <w:rPr>
          <w:rFonts w:cs="2  Zar"/>
          <w:sz w:val="28"/>
          <w:szCs w:val="28"/>
          <w:rtl/>
          <w:lang w:bidi="fa-IR"/>
        </w:rPr>
      </w:pPr>
      <w:r w:rsidRPr="00881152">
        <w:rPr>
          <w:rFonts w:cs="2  Zar"/>
          <w:sz w:val="28"/>
          <w:szCs w:val="28"/>
          <w:rtl/>
          <w:lang w:bidi="fa-IR"/>
        </w:rPr>
        <w:t>بخش دوم سخنان ایشان به تبیین جایگاه رفیع نهم ربیع‌الاول اختصاص داشت. امام‌جمعه شهریار با تبریک این ایام، نکات زیر را متذکر شدند:</w:t>
      </w:r>
    </w:p>
    <w:p w14:paraId="3A3A0FD7"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عید امامت و ولایت:</w:t>
      </w:r>
      <w:r w:rsidRPr="00881152">
        <w:rPr>
          <w:rFonts w:cs="2  Zar"/>
          <w:sz w:val="28"/>
          <w:szCs w:val="28"/>
          <w:rtl/>
          <w:lang w:bidi="fa-IR"/>
        </w:rPr>
        <w:t xml:space="preserve"> ایشان این روز را به عنوان «عید غدیر دوم» نام‌گذاری کردند و آن را روزِ بستنِ پیمانِ مجدد با حضرت بقیه‌الله‌الاعظم (عج) دانستند.</w:t>
      </w:r>
    </w:p>
    <w:p w14:paraId="607E8A1D"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جایگاه تاریخی:</w:t>
      </w:r>
      <w:r w:rsidRPr="00881152">
        <w:rPr>
          <w:rFonts w:cs="2  Zar"/>
          <w:sz w:val="28"/>
          <w:szCs w:val="28"/>
          <w:rtl/>
          <w:lang w:bidi="fa-IR"/>
        </w:rPr>
        <w:t xml:space="preserve"> این روز که به عنوان وارث تمامی اعیاد مذهبی (بعثت، غدیر و</w:t>
      </w:r>
      <w:r w:rsidRPr="00881152">
        <w:rPr>
          <w:rFonts w:ascii="Arial" w:hAnsi="Arial" w:cs="Arial" w:hint="cs"/>
          <w:sz w:val="28"/>
          <w:szCs w:val="28"/>
          <w:rtl/>
          <w:lang w:bidi="fa-IR"/>
        </w:rPr>
        <w:t>…</w:t>
      </w:r>
      <w:r w:rsidRPr="00881152">
        <w:rPr>
          <w:rFonts w:cs="2  Zar"/>
          <w:sz w:val="28"/>
          <w:szCs w:val="28"/>
          <w:rtl/>
          <w:lang w:bidi="fa-IR"/>
        </w:rPr>
        <w:t xml:space="preserve">) </w:t>
      </w:r>
      <w:r w:rsidRPr="00881152">
        <w:rPr>
          <w:rFonts w:cs="2  Zar" w:hint="cs"/>
          <w:sz w:val="28"/>
          <w:szCs w:val="28"/>
          <w:rtl/>
          <w:lang w:bidi="fa-IR"/>
        </w:rPr>
        <w:t>توصیف</w:t>
      </w:r>
      <w:r w:rsidRPr="00881152">
        <w:rPr>
          <w:rFonts w:cs="2  Zar"/>
          <w:sz w:val="28"/>
          <w:szCs w:val="28"/>
          <w:rtl/>
          <w:lang w:bidi="fa-IR"/>
        </w:rPr>
        <w:t xml:space="preserve"> </w:t>
      </w:r>
      <w:r w:rsidRPr="00881152">
        <w:rPr>
          <w:rFonts w:cs="2  Zar" w:hint="cs"/>
          <w:sz w:val="28"/>
          <w:szCs w:val="28"/>
          <w:rtl/>
          <w:lang w:bidi="fa-IR"/>
        </w:rPr>
        <w:t>شد،</w:t>
      </w:r>
      <w:r w:rsidRPr="00881152">
        <w:rPr>
          <w:rFonts w:cs="2  Zar"/>
          <w:sz w:val="28"/>
          <w:szCs w:val="28"/>
          <w:rtl/>
          <w:lang w:bidi="fa-IR"/>
        </w:rPr>
        <w:t xml:space="preserve"> </w:t>
      </w:r>
      <w:r w:rsidRPr="00881152">
        <w:rPr>
          <w:rFonts w:cs="2  Zar" w:hint="cs"/>
          <w:sz w:val="28"/>
          <w:szCs w:val="28"/>
          <w:rtl/>
          <w:lang w:bidi="fa-IR"/>
        </w:rPr>
        <w:t>به</w:t>
      </w:r>
      <w:r w:rsidRPr="00881152">
        <w:rPr>
          <w:rFonts w:cs="2  Zar"/>
          <w:sz w:val="28"/>
          <w:szCs w:val="28"/>
          <w:rtl/>
          <w:lang w:bidi="fa-IR"/>
        </w:rPr>
        <w:t xml:space="preserve"> </w:t>
      </w:r>
      <w:r w:rsidRPr="00881152">
        <w:rPr>
          <w:rFonts w:cs="2  Zar" w:hint="cs"/>
          <w:sz w:val="28"/>
          <w:szCs w:val="28"/>
          <w:rtl/>
          <w:lang w:bidi="fa-IR"/>
        </w:rPr>
        <w:t>معنای</w:t>
      </w:r>
      <w:r w:rsidRPr="00881152">
        <w:rPr>
          <w:rFonts w:cs="2  Zar"/>
          <w:sz w:val="28"/>
          <w:szCs w:val="28"/>
          <w:rtl/>
          <w:lang w:bidi="fa-IR"/>
        </w:rPr>
        <w:t xml:space="preserve"> </w:t>
      </w:r>
      <w:r w:rsidRPr="00881152">
        <w:rPr>
          <w:rFonts w:cs="2  Zar" w:hint="cs"/>
          <w:sz w:val="28"/>
          <w:szCs w:val="28"/>
          <w:rtl/>
          <w:lang w:bidi="fa-IR"/>
        </w:rPr>
        <w:t>اتمام</w:t>
      </w:r>
      <w:r w:rsidRPr="00881152">
        <w:rPr>
          <w:rFonts w:cs="2  Zar"/>
          <w:sz w:val="28"/>
          <w:szCs w:val="28"/>
          <w:rtl/>
          <w:lang w:bidi="fa-IR"/>
        </w:rPr>
        <w:t xml:space="preserve"> </w:t>
      </w:r>
      <w:r w:rsidRPr="00881152">
        <w:rPr>
          <w:rFonts w:cs="2  Zar" w:hint="cs"/>
          <w:sz w:val="28"/>
          <w:szCs w:val="28"/>
          <w:rtl/>
          <w:lang w:bidi="fa-IR"/>
        </w:rPr>
        <w:t>مسیر</w:t>
      </w:r>
      <w:r w:rsidRPr="00881152">
        <w:rPr>
          <w:rFonts w:cs="2  Zar"/>
          <w:sz w:val="28"/>
          <w:szCs w:val="28"/>
          <w:rtl/>
          <w:lang w:bidi="fa-IR"/>
        </w:rPr>
        <w:t xml:space="preserve"> </w:t>
      </w:r>
      <w:r w:rsidRPr="00881152">
        <w:rPr>
          <w:rFonts w:cs="2  Zar" w:hint="cs"/>
          <w:sz w:val="28"/>
          <w:szCs w:val="28"/>
          <w:rtl/>
          <w:lang w:bidi="fa-IR"/>
        </w:rPr>
        <w:t>امامتِ</w:t>
      </w:r>
      <w:r w:rsidRPr="00881152">
        <w:rPr>
          <w:rFonts w:cs="2  Zar"/>
          <w:sz w:val="28"/>
          <w:szCs w:val="28"/>
          <w:rtl/>
          <w:lang w:bidi="fa-IR"/>
        </w:rPr>
        <w:t xml:space="preserve"> </w:t>
      </w:r>
      <w:r w:rsidRPr="00881152">
        <w:rPr>
          <w:rFonts w:cs="2  Zar" w:hint="cs"/>
          <w:sz w:val="28"/>
          <w:szCs w:val="28"/>
          <w:rtl/>
          <w:lang w:bidi="fa-IR"/>
        </w:rPr>
        <w:t>ائمه</w:t>
      </w:r>
      <w:r w:rsidRPr="00881152">
        <w:rPr>
          <w:rFonts w:cs="2  Zar"/>
          <w:sz w:val="28"/>
          <w:szCs w:val="28"/>
          <w:rtl/>
          <w:lang w:bidi="fa-IR"/>
        </w:rPr>
        <w:t xml:space="preserve"> </w:t>
      </w:r>
      <w:r w:rsidRPr="00881152">
        <w:rPr>
          <w:rFonts w:cs="2  Zar" w:hint="cs"/>
          <w:sz w:val="28"/>
          <w:szCs w:val="28"/>
          <w:rtl/>
          <w:lang w:bidi="fa-IR"/>
        </w:rPr>
        <w:t>دوازده‌گانه</w:t>
      </w:r>
      <w:r w:rsidRPr="00881152">
        <w:rPr>
          <w:rFonts w:cs="2  Zar"/>
          <w:sz w:val="28"/>
          <w:szCs w:val="28"/>
          <w:rtl/>
          <w:lang w:bidi="fa-IR"/>
        </w:rPr>
        <w:t xml:space="preserve"> </w:t>
      </w:r>
      <w:r w:rsidRPr="00881152">
        <w:rPr>
          <w:rFonts w:cs="2  Zar" w:hint="cs"/>
          <w:sz w:val="28"/>
          <w:szCs w:val="28"/>
          <w:rtl/>
          <w:lang w:bidi="fa-IR"/>
        </w:rPr>
        <w:t>و</w:t>
      </w:r>
      <w:r w:rsidRPr="00881152">
        <w:rPr>
          <w:rFonts w:cs="2  Zar"/>
          <w:sz w:val="28"/>
          <w:szCs w:val="28"/>
          <w:rtl/>
          <w:lang w:bidi="fa-IR"/>
        </w:rPr>
        <w:t xml:space="preserve"> </w:t>
      </w:r>
      <w:r w:rsidRPr="00881152">
        <w:rPr>
          <w:rFonts w:cs="2  Zar" w:hint="cs"/>
          <w:sz w:val="28"/>
          <w:szCs w:val="28"/>
          <w:rtl/>
          <w:lang w:bidi="fa-IR"/>
        </w:rPr>
        <w:t>آغاز</w:t>
      </w:r>
      <w:r w:rsidRPr="00881152">
        <w:rPr>
          <w:rFonts w:cs="2  Zar"/>
          <w:sz w:val="28"/>
          <w:szCs w:val="28"/>
          <w:rtl/>
          <w:lang w:bidi="fa-IR"/>
        </w:rPr>
        <w:t xml:space="preserve"> </w:t>
      </w:r>
      <w:r w:rsidRPr="00881152">
        <w:rPr>
          <w:rFonts w:cs="2  Zar" w:hint="cs"/>
          <w:sz w:val="28"/>
          <w:szCs w:val="28"/>
          <w:rtl/>
          <w:lang w:bidi="fa-IR"/>
        </w:rPr>
        <w:t>عصرِ</w:t>
      </w:r>
      <w:r w:rsidRPr="00881152">
        <w:rPr>
          <w:rFonts w:cs="2  Zar"/>
          <w:sz w:val="28"/>
          <w:szCs w:val="28"/>
          <w:rtl/>
          <w:lang w:bidi="fa-IR"/>
        </w:rPr>
        <w:t xml:space="preserve"> </w:t>
      </w:r>
      <w:r w:rsidRPr="00881152">
        <w:rPr>
          <w:rFonts w:cs="2  Zar" w:hint="cs"/>
          <w:sz w:val="28"/>
          <w:szCs w:val="28"/>
          <w:rtl/>
          <w:lang w:bidi="fa-IR"/>
        </w:rPr>
        <w:t>عهده‌داریِ</w:t>
      </w:r>
      <w:r w:rsidRPr="00881152">
        <w:rPr>
          <w:rFonts w:cs="2  Zar"/>
          <w:sz w:val="28"/>
          <w:szCs w:val="28"/>
          <w:rtl/>
          <w:lang w:bidi="fa-IR"/>
        </w:rPr>
        <w:t xml:space="preserve"> </w:t>
      </w:r>
      <w:r w:rsidRPr="00881152">
        <w:rPr>
          <w:rFonts w:cs="2  Zar" w:hint="cs"/>
          <w:sz w:val="28"/>
          <w:szCs w:val="28"/>
          <w:rtl/>
          <w:lang w:bidi="fa-IR"/>
        </w:rPr>
        <w:t>ولایت</w:t>
      </w:r>
      <w:r w:rsidRPr="00881152">
        <w:rPr>
          <w:rFonts w:cs="2  Zar"/>
          <w:sz w:val="28"/>
          <w:szCs w:val="28"/>
          <w:rtl/>
          <w:lang w:bidi="fa-IR"/>
        </w:rPr>
        <w:t xml:space="preserve"> </w:t>
      </w:r>
      <w:r w:rsidRPr="00881152">
        <w:rPr>
          <w:rFonts w:cs="2  Zar" w:hint="cs"/>
          <w:sz w:val="28"/>
          <w:szCs w:val="28"/>
          <w:rtl/>
          <w:lang w:bidi="fa-IR"/>
        </w:rPr>
        <w:t>توسط</w:t>
      </w:r>
      <w:r w:rsidRPr="00881152">
        <w:rPr>
          <w:rFonts w:cs="2  Zar"/>
          <w:sz w:val="28"/>
          <w:szCs w:val="28"/>
          <w:rtl/>
          <w:lang w:bidi="fa-IR"/>
        </w:rPr>
        <w:t xml:space="preserve"> </w:t>
      </w:r>
      <w:r w:rsidRPr="00881152">
        <w:rPr>
          <w:rFonts w:cs="2  Zar" w:hint="cs"/>
          <w:sz w:val="28"/>
          <w:szCs w:val="28"/>
          <w:rtl/>
          <w:lang w:bidi="fa-IR"/>
        </w:rPr>
        <w:t>آخرین</w:t>
      </w:r>
      <w:r w:rsidRPr="00881152">
        <w:rPr>
          <w:rFonts w:cs="2  Zar"/>
          <w:sz w:val="28"/>
          <w:szCs w:val="28"/>
          <w:rtl/>
          <w:lang w:bidi="fa-IR"/>
        </w:rPr>
        <w:t xml:space="preserve"> </w:t>
      </w:r>
      <w:r w:rsidRPr="00881152">
        <w:rPr>
          <w:rFonts w:cs="2  Zar" w:hint="cs"/>
          <w:sz w:val="28"/>
          <w:szCs w:val="28"/>
          <w:rtl/>
          <w:lang w:bidi="fa-IR"/>
        </w:rPr>
        <w:t>ذخیره</w:t>
      </w:r>
      <w:r w:rsidRPr="00881152">
        <w:rPr>
          <w:rFonts w:cs="2  Zar"/>
          <w:sz w:val="28"/>
          <w:szCs w:val="28"/>
          <w:rtl/>
          <w:lang w:bidi="fa-IR"/>
        </w:rPr>
        <w:t xml:space="preserve"> </w:t>
      </w:r>
      <w:r w:rsidRPr="00881152">
        <w:rPr>
          <w:rFonts w:cs="2  Zar" w:hint="cs"/>
          <w:sz w:val="28"/>
          <w:szCs w:val="28"/>
          <w:rtl/>
          <w:lang w:bidi="fa-IR"/>
        </w:rPr>
        <w:t>الهی</w:t>
      </w:r>
      <w:r w:rsidRPr="00881152">
        <w:rPr>
          <w:rFonts w:cs="2  Zar"/>
          <w:sz w:val="28"/>
          <w:szCs w:val="28"/>
          <w:rtl/>
          <w:lang w:bidi="fa-IR"/>
        </w:rPr>
        <w:t xml:space="preserve"> </w:t>
      </w:r>
      <w:r w:rsidRPr="00881152">
        <w:rPr>
          <w:rFonts w:cs="2  Zar" w:hint="cs"/>
          <w:sz w:val="28"/>
          <w:szCs w:val="28"/>
          <w:rtl/>
          <w:lang w:bidi="fa-IR"/>
        </w:rPr>
        <w:t>است</w:t>
      </w:r>
      <w:r w:rsidRPr="00881152">
        <w:rPr>
          <w:rFonts w:cs="2  Zar"/>
          <w:sz w:val="28"/>
          <w:szCs w:val="28"/>
          <w:rtl/>
          <w:lang w:bidi="fa-IR"/>
        </w:rPr>
        <w:t>.</w:t>
      </w:r>
    </w:p>
    <w:p w14:paraId="718560A9" w14:textId="77777777" w:rsidR="00881152" w:rsidRPr="00881152" w:rsidRDefault="00881152" w:rsidP="00881152">
      <w:pPr>
        <w:bidi/>
        <w:ind w:left="720"/>
        <w:rPr>
          <w:rFonts w:cs="2  Zar"/>
          <w:sz w:val="28"/>
          <w:szCs w:val="28"/>
          <w:rtl/>
          <w:lang w:bidi="fa-IR"/>
        </w:rPr>
      </w:pPr>
      <w:r w:rsidRPr="00881152">
        <w:rPr>
          <w:rFonts w:cs="2  Zar"/>
          <w:b/>
          <w:bCs/>
          <w:sz w:val="28"/>
          <w:szCs w:val="28"/>
          <w:rtl/>
          <w:lang w:bidi="fa-IR"/>
        </w:rPr>
        <w:t>تکلیف منتظران:</w:t>
      </w:r>
      <w:r w:rsidRPr="00881152">
        <w:rPr>
          <w:rFonts w:cs="2  Zar"/>
          <w:sz w:val="28"/>
          <w:szCs w:val="28"/>
          <w:rtl/>
          <w:lang w:bidi="fa-IR"/>
        </w:rPr>
        <w:t xml:space="preserve"> ایشان بر لزوم آمادگیِ واقعی برای عصر غیبت تأکید کردند و بیان داشتند که جشنِ امامت باید با تقویتِ تقوا و کسب بصیرت دینی همراه باشد تا نمازگزاران بتوانند جزو یاران و سربازان حقیقی حضرت مهدی (عج) قرار گیرند.</w:t>
      </w:r>
    </w:p>
    <w:p w14:paraId="24DA2357" w14:textId="77777777" w:rsidR="00881152" w:rsidRPr="00881152" w:rsidRDefault="00881152" w:rsidP="00881152">
      <w:pPr>
        <w:bidi/>
        <w:rPr>
          <w:rFonts w:cs="2  Zar"/>
          <w:sz w:val="28"/>
          <w:szCs w:val="28"/>
          <w:rtl/>
          <w:lang w:bidi="fa-IR"/>
        </w:rPr>
      </w:pPr>
      <w:r w:rsidRPr="00881152">
        <w:rPr>
          <w:rFonts w:cs="2  Zar"/>
          <w:b/>
          <w:bCs/>
          <w:sz w:val="28"/>
          <w:szCs w:val="28"/>
          <w:rtl/>
          <w:lang w:bidi="fa-IR"/>
        </w:rPr>
        <w:t>۳. گرامیداشت شهدای خدمت:</w:t>
      </w:r>
    </w:p>
    <w:p w14:paraId="5F8A8277" w14:textId="77777777" w:rsidR="00881152" w:rsidRPr="00881152" w:rsidRDefault="00881152" w:rsidP="00881152">
      <w:pPr>
        <w:bidi/>
        <w:rPr>
          <w:rFonts w:cs="2  Zar"/>
          <w:sz w:val="28"/>
          <w:szCs w:val="28"/>
          <w:rtl/>
          <w:lang w:bidi="fa-IR"/>
        </w:rPr>
      </w:pPr>
      <w:r w:rsidRPr="00881152">
        <w:rPr>
          <w:rFonts w:cs="2  Zar"/>
          <w:sz w:val="28"/>
          <w:szCs w:val="28"/>
          <w:rtl/>
          <w:lang w:bidi="fa-IR"/>
        </w:rPr>
        <w:t>در بخش پایانی، یاد و خاطره شهیدِ خدمت (رئیس‌جمهور فقید و یاران همراه ایشان) گرامی داشته شد. حجت‌الاسلام حسینی نوری با تجلیل از مجاهدت‌های این شهیدان، تأکید کردند که مسیر خدمت به مردم، مسیری مقدس است که باید با قوت و اخلاص در تمامی ارکان مدیریتی نظام ادامه یابد.</w:t>
      </w:r>
    </w:p>
    <w:p w14:paraId="258A065F" w14:textId="5FBC0278" w:rsidR="009E36B4" w:rsidRPr="0095416B" w:rsidRDefault="009E36B4" w:rsidP="00881152">
      <w:pPr>
        <w:bidi/>
        <w:rPr>
          <w:rFonts w:cs="2  Zar"/>
          <w:sz w:val="28"/>
          <w:szCs w:val="28"/>
        </w:rPr>
      </w:pPr>
    </w:p>
    <w:sectPr w:rsidR="009E36B4" w:rsidRPr="0095416B" w:rsidSect="0095416B">
      <w:pgSz w:w="12240" w:h="15840"/>
      <w:pgMar w:top="1440" w:right="1440" w:bottom="1440" w:left="144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2  Titr">
    <w:panose1 w:val="00000700000000000000"/>
    <w:charset w:val="B2"/>
    <w:family w:val="auto"/>
    <w:pitch w:val="variable"/>
    <w:sig w:usb0="00002001" w:usb1="80000000" w:usb2="00000008" w:usb3="00000000" w:csb0="00000040" w:csb1="00000000"/>
  </w:font>
  <w:font w:name="2  Zar">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B0417"/>
    <w:multiLevelType w:val="multilevel"/>
    <w:tmpl w:val="34D4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540341"/>
    <w:multiLevelType w:val="multilevel"/>
    <w:tmpl w:val="EAF2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425272"/>
    <w:multiLevelType w:val="multilevel"/>
    <w:tmpl w:val="27626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715752"/>
    <w:multiLevelType w:val="multilevel"/>
    <w:tmpl w:val="6CD83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E0458F"/>
    <w:multiLevelType w:val="multilevel"/>
    <w:tmpl w:val="76E6C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230607">
    <w:abstractNumId w:val="1"/>
  </w:num>
  <w:num w:numId="2" w16cid:durableId="539972490">
    <w:abstractNumId w:val="4"/>
  </w:num>
  <w:num w:numId="3" w16cid:durableId="1958952700">
    <w:abstractNumId w:val="0"/>
  </w:num>
  <w:num w:numId="4" w16cid:durableId="1606037768">
    <w:abstractNumId w:val="3"/>
  </w:num>
  <w:num w:numId="5" w16cid:durableId="263734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6B"/>
    <w:rsid w:val="000F063B"/>
    <w:rsid w:val="000F46BF"/>
    <w:rsid w:val="001D2D73"/>
    <w:rsid w:val="002A0D74"/>
    <w:rsid w:val="003E4E83"/>
    <w:rsid w:val="00662052"/>
    <w:rsid w:val="0078515D"/>
    <w:rsid w:val="00881152"/>
    <w:rsid w:val="0095416B"/>
    <w:rsid w:val="009E36B4"/>
    <w:rsid w:val="00AA36BD"/>
    <w:rsid w:val="00BF372F"/>
    <w:rsid w:val="00D72222"/>
    <w:rsid w:val="00D825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5EC2"/>
  <w15:chartTrackingRefBased/>
  <w15:docId w15:val="{66319AC2-77FD-4064-A8EA-DF4C3ED8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41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41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41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41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541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54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1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41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41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41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541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54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16B"/>
    <w:rPr>
      <w:rFonts w:eastAsiaTheme="majorEastAsia" w:cstheme="majorBidi"/>
      <w:color w:val="272727" w:themeColor="text1" w:themeTint="D8"/>
    </w:rPr>
  </w:style>
  <w:style w:type="paragraph" w:styleId="Title">
    <w:name w:val="Title"/>
    <w:basedOn w:val="Normal"/>
    <w:next w:val="Normal"/>
    <w:link w:val="TitleChar"/>
    <w:uiPriority w:val="10"/>
    <w:qFormat/>
    <w:rsid w:val="00954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16B"/>
    <w:pPr>
      <w:spacing w:before="160"/>
      <w:jc w:val="center"/>
    </w:pPr>
    <w:rPr>
      <w:i/>
      <w:iCs/>
      <w:color w:val="404040" w:themeColor="text1" w:themeTint="BF"/>
    </w:rPr>
  </w:style>
  <w:style w:type="character" w:customStyle="1" w:styleId="QuoteChar">
    <w:name w:val="Quote Char"/>
    <w:basedOn w:val="DefaultParagraphFont"/>
    <w:link w:val="Quote"/>
    <w:uiPriority w:val="29"/>
    <w:rsid w:val="0095416B"/>
    <w:rPr>
      <w:i/>
      <w:iCs/>
      <w:color w:val="404040" w:themeColor="text1" w:themeTint="BF"/>
    </w:rPr>
  </w:style>
  <w:style w:type="paragraph" w:styleId="ListParagraph">
    <w:name w:val="List Paragraph"/>
    <w:basedOn w:val="Normal"/>
    <w:uiPriority w:val="34"/>
    <w:qFormat/>
    <w:rsid w:val="0095416B"/>
    <w:pPr>
      <w:ind w:left="720"/>
      <w:contextualSpacing/>
    </w:pPr>
  </w:style>
  <w:style w:type="character" w:styleId="IntenseEmphasis">
    <w:name w:val="Intense Emphasis"/>
    <w:basedOn w:val="DefaultParagraphFont"/>
    <w:uiPriority w:val="21"/>
    <w:qFormat/>
    <w:rsid w:val="0095416B"/>
    <w:rPr>
      <w:i/>
      <w:iCs/>
      <w:color w:val="2F5496" w:themeColor="accent1" w:themeShade="BF"/>
    </w:rPr>
  </w:style>
  <w:style w:type="paragraph" w:styleId="IntenseQuote">
    <w:name w:val="Intense Quote"/>
    <w:basedOn w:val="Normal"/>
    <w:next w:val="Normal"/>
    <w:link w:val="IntenseQuoteChar"/>
    <w:uiPriority w:val="30"/>
    <w:qFormat/>
    <w:rsid w:val="009541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416B"/>
    <w:rPr>
      <w:i/>
      <w:iCs/>
      <w:color w:val="2F5496" w:themeColor="accent1" w:themeShade="BF"/>
    </w:rPr>
  </w:style>
  <w:style w:type="character" w:styleId="IntenseReference">
    <w:name w:val="Intense Reference"/>
    <w:basedOn w:val="DefaultParagraphFont"/>
    <w:uiPriority w:val="32"/>
    <w:qFormat/>
    <w:rsid w:val="0095416B"/>
    <w:rPr>
      <w:b/>
      <w:bCs/>
      <w:smallCaps/>
      <w:color w:val="2F5496" w:themeColor="accent1" w:themeShade="BF"/>
      <w:spacing w:val="5"/>
    </w:rPr>
  </w:style>
  <w:style w:type="paragraph" w:styleId="NormalWeb">
    <w:name w:val="Normal (Web)"/>
    <w:basedOn w:val="Normal"/>
    <w:uiPriority w:val="99"/>
    <w:semiHidden/>
    <w:unhideWhenUsed/>
    <w:rsid w:val="0088115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 Ap</dc:creator>
  <cp:keywords/>
  <dc:description/>
  <cp:lastModifiedBy>amir Ap</cp:lastModifiedBy>
  <cp:revision>2</cp:revision>
  <cp:lastPrinted>2026-09-07T06:07:00Z</cp:lastPrinted>
  <dcterms:created xsi:type="dcterms:W3CDTF">2026-09-07T06:54:00Z</dcterms:created>
  <dcterms:modified xsi:type="dcterms:W3CDTF">2026-09-07T06:54:00Z</dcterms:modified>
</cp:coreProperties>
</file>