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8"/>
          <w:szCs w:val="28"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خطبه اول نماز عبادی سیاسی جمعه شهرستان میاندورود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به امامت حضرت حجت</w:t>
      </w:r>
      <w:r w:rsidRPr="00D9462A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الاسلام</w:t>
      </w:r>
      <w:r w:rsidRPr="00D9462A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والمسلمین</w:t>
      </w:r>
      <w:r w:rsidRPr="00D9462A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غفاری</w:t>
      </w:r>
      <w:bookmarkStart w:id="0" w:name="_GoBack"/>
      <w:bookmarkEnd w:id="0"/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بسم الله الرحمن الرحیم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ای مؤمنان! امشب و این ایام، از درخشان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فرصت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بندگی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بازگشت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سوی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پروردگار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شب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قدر،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نزول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رحمت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گشایش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درسی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تاریخ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داده،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چراغی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فهم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مسیر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بازگشت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سوی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در مسجدالنبی، ستونی با نام «ابولبابه» وجود دارد؛ ستونی که داستانی عبرت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آموز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نهفته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ابولبابه،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صحابه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پیامبر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اکرم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ص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)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هنگامی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گفت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وگو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یهود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بنی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قریظه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فرستاده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لغزش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وسوسه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نفس،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قبیله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فاش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ناخواسته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خیانت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گرفتار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وجدان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بیدارش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به گریه و پشیمانی فراخواند. از شرم حضور پیامبر(ص)، خود را با طناب به ستونی در مسجد بست و عهد کرد تا خداوند توبه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نپذیرد،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تکان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نخورد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روزها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نماز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روزه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گذشت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شب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ناله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زاری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پیامبر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ص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فرمودند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«اگر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نزد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طلب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آمرزش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د، برایش از خدا طلب مغفرت 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نمودم،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اکنون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مستقیم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درگاه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رفته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منتظر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الهی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خواهیم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»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پس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مدتی،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وحی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خداوند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توبه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پذیرفت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پیامبر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ص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ملاقاتش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آمدند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طناب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گردنش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گشودند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ابولبابه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شکر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عشق،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مام اموالش را در راه خدا نثار کرد و پیامبر(ص) تنها به یک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سوم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اجازه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دادند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حماسه،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آموزه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روشن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مسیر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توبه،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میان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خاضع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خانه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پیامبر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اهل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بیتش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برویم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بخواهیم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برایمان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طلب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مغفرت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سوی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برآور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ند؛ همان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گونه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قرآن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فرماید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«وَلَوْ أَنَّهُمْ إِذْ ظَلَمُوا أَنْفُسَهُمْ جَاءُوكَ فَاسْتَغْفَرُوا اللَّهَ وَاسْتَغْفَرَ لَهُمُ الرَّسُولُ لَوَجَدُوا اللَّهَ تَوَّابًا رَحِیمًا»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(نساء: ۶۴)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lastRenderedPageBreak/>
        <w:t>در این مسیر، امامان ما نیز راه را نشان داده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باقر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نقل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مردی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پیامبر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ص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)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پس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گناهی،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ترس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عتاب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الهی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پنهان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حسن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حسین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کودک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بودند،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روبه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ایشان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دوش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گرفت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نزد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پیامبر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آورد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گفت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: «به خدا و حسنین(ع) پناه برده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»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پیامبر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خندیدند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فرمودند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«تو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آزاد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نمودم؛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شفاعت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فرزندانم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پذیرفتم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»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سپس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آیه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نازل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نشان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بهترین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بازگشت،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طلب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مغفرت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سوی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رسول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ای مردم مؤمن! تاریخ همیشه تکرار 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جبهه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حق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باطل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عصر در برابر هم صف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آرایی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کنند؛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سنت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الهی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خداوند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اقوام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عاد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ثمود،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بنی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اسرائیل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بیان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فرمود؛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سنت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چون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نابودی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ظلم،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پیروزی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حق،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هلاکت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ستمگران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نامه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۶۹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نهج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البلاغه،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امیرالمؤمنین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فرمودند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فتنه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گذشتگان،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دوران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آیندگان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تک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رار خواهد شد. پس، آگاهی از تاریخ، راهی است برای شناخت مسیر صحیح در زمان حاضر.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همان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گونه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رهبر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معظم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انقلاب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اسلامی،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شهید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خامنه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فرمودند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«یکی از خطاهای محاسباتی انسان آن است که تنها در چارچوب عوامل مادی محدود بماند و سنت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الهی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نادیده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گیرد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اوند فرموده است: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“إِنْ تَنْصُرُوا اللَّهَ یَنْصُرْكُمْ وَ یُثَبِّتْ أَقْدَامَكُمْ” (محمد/۷)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؛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اگر در راه خدا حرکت کنید، خدا نصرتتان 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دهد؛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سنت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الهی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تغییرناپذیر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»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پس ای مؤمنان! در شب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قدر،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حقیقی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عج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)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پناه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برید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پیامبر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ص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مودند: «أَنَا وَ عَلِی أَبَوَا هَذِهِ الْأُمَّةِ» و امام رضا(ع) فرمودند: «الإمامُ الأَنیسُ الرَّفیقُ وَ الوالِدُ الشَّفیقُ.» امام عصر(عج)، آن پدری است که از پدر نسبی، برای ما مهربان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آبروی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فرزند،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آبروی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مؤمن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عملی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ناشایست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انجام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از او شرمگین 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شود،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چنان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«إِیاكُمْ أَنْ تَعْمَلُوا عَمَلًا یُعَیرُونَّا بِهِ، فَإِنَّ وَلَدَ السَّوءِ یُعَیرُ وَالِدُهُ بِعَمَلِه»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(الکافی، ج۲، ص۲۱۹)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lastRenderedPageBreak/>
        <w:t>بنابراین در این شب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بهترین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عمل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توبه،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عج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بخواهیم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برایمان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طلب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بخشش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کند؛ همان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گونه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قرآن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آموزد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«یَا أَبَانَا اسْتَغْفِرْ لَنَا ذُنُوبَنَا إِنَّا كُنَّا خَاطِئینَ»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(یوسف: ۹۷)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و: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«یَا أَیهَا الْعَزِیزُ مَسَّنَا وَ أَهْلَنَا الضُّرُّ وَ جِئْنَا بِبِضاعَةٍ مُزْجاةٍ فَأَوْفِ لَنَا الْكَیلَ وَ تَصَدَّقْ عَلَینا»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(یوسف: ۸۸)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که در زیارت جامعه کبیره نیز 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خوانیم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«یا وَلِیَّ اللَّهِ إِنَّ بَینِی وَ بَینَ اللَّهِ ذُنُوباً لَا یَأْتِی عَلَیهَا إِلَّا رِضَاكُم.»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اگر در این شب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فراموش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تنها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فرج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عج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دعا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کنیم،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حقیقت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دعا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ایم،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زیرا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ه گرفتاری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ظهور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حضرت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برطرف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خواهد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پس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صمیم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بخوانیم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«اللَّهُمَّ إِنَّا نَشْكُو إِلَیكَ فَقْدَ نَبِینَا وَ غَیبَةَ إِمَامِنَا وَ كَثْرَةَ عَدُوِّنَا وَ شِدَّةَ الْفِتَنِ بِنَا…»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و در پایان عرض کنیم: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فَصَلِّ عَلى مُحَمَّدٍ وَ آلِهِ، وَاَعِنّا عَلى ذلِکَ بِفَتْحٍ مِنْکَ تُعَجِّلُهُ، وَبِضُرٍّ تَکْشِفُهُ، وَنَصْرٍ تُعِزُّهُ، وَسُلْطانِ حَقٍّ تُظْهِرُهُ، وَرَحْمَهٍ مِنْکَ تَجَلِّلُناها، وَعافِیَهٍ مِنْکَ تُلْبِسُناها، بِرَحْمَتِکَ یا أَرْحَمَ الرّاحِمینَ.</w:t>
      </w:r>
    </w:p>
    <w:p w:rsid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</w:p>
    <w:p w:rsid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</w:p>
    <w:p w:rsid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</w:p>
    <w:p w:rsid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8"/>
          <w:szCs w:val="28"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lastRenderedPageBreak/>
        <w:t>خطبه دوم نماز عبادی–</w:t>
      </w:r>
      <w:r w:rsidRPr="00D9462A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سیاسی</w:t>
      </w:r>
      <w:r w:rsidRPr="00D9462A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جمعه</w:t>
      </w:r>
      <w:r w:rsidRPr="00D9462A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شهرستان</w:t>
      </w:r>
      <w:r w:rsidRPr="00D9462A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میاندورود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به امامت حضرت حجت</w:t>
      </w:r>
      <w:r w:rsidRPr="00D9462A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الاسلام</w:t>
      </w:r>
      <w:r w:rsidRPr="00D9462A">
        <w:rPr>
          <w:rFonts w:ascii="Sakkal Majalla" w:eastAsia="Times New Roman" w:hAnsi="Sakkal Majalla" w:cs="Sakkal Majalla" w:hint="cs"/>
          <w:b/>
          <w:bCs/>
          <w:sz w:val="28"/>
          <w:szCs w:val="28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والمسلمین</w:t>
      </w:r>
      <w:r w:rsidRPr="00D9462A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b/>
          <w:bCs/>
          <w:sz w:val="28"/>
          <w:szCs w:val="28"/>
          <w:rtl/>
          <w:lang w:bidi="fa-IR"/>
        </w:rPr>
        <w:t>غفاری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بسم</w:t>
      </w:r>
      <w:r w:rsidRPr="00D9462A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الله</w:t>
      </w:r>
      <w:r w:rsidRPr="00D9462A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الرحمن</w:t>
      </w:r>
      <w:r w:rsidRPr="00D9462A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الرحیم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الحمدلله رب العالمین، ناصر المستضعفین، و قاصم الجبارین، و الصلوة و السلام علی سیدنا محمد و آله الطاهرین و یاوران دین خدا تا قیام قیامت.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ای مؤمنان! ملت بزرگ ایران بار دیگر در آزمونی بزرگ الهی قرار گرفته است؛ آزمونی که صبر، بصیرت، ایمان و اراده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سنجد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امروز،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جهان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شاهد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نبردی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سطح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جغرافیا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فراتر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رفته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عمق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هویت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باورها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ریشه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جنگ،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تنها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جنگ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سلاح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فناوری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نیست؛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نبرد اراده</w:t>
      </w:r>
      <w:r w:rsidRPr="00D9462A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هاست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.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رویای دولت متخاصم ایالات متحده مبنی بر تسلیم کردن جمهوری اسلامی ایران، رؤیایی است محال و شکست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خورده،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زیرا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مکتب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عاشورا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کربلا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پرورش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یافته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اراده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سرچشمه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گرفته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دشمن، با طراحی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چون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حمله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کلانتری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پایگاه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بسیج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مراکز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انتظامی،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خیال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تواند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نفوذ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تروری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ست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هموار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امنیت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هدف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بگیرد،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یاری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خدا،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توطئه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نقش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پادگان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زدند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خالی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نیروهای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مؤمن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بسیجیان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خیابان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مرزها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آمادگی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کاملند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ایران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تنها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هراسی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ندارد،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بلکه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تهدید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دشمن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فرصت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ی برای اقتدار بدل 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ما بر پایه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راهبرد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گانه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عزت، حکمت و مصلحت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عمل کرده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آخرین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لحظه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کوشیدیم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بازی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خطرناک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منطقه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آغاز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نشود؛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مذاکره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کردیم،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حسن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نشان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دادیم،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موجوداتی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مواجه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شدیم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زبان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منطق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فهمند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زور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شناسند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ان به ما زخم زدند، و ما به حکم الهی و قانون عدالت، زخمشان را پاسخ خواهیم گفت. به دل ما داغ نهادند، بر دلشان داغ خواهیم نهاد. به ایران طمع کردند، این طمع را با قدرت و ایمان ناامید خواهیم کرد. این مأموریت نه تنها وظیفه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نظامی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سیاستمداران،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بلکه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رسالت ملی و ایمانی همه</w:t>
      </w:r>
      <w:r w:rsidRPr="00D9462A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ماست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lastRenderedPageBreak/>
        <w:t xml:space="preserve">در همین راه و در همین روزهای پر التهاب، 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سه شهید عزیز شهرستان میاندورود؛ شهید محمدزاده، شهید حیدرزاده و شهید اسدی (رحمة</w:t>
      </w:r>
      <w:r w:rsidRPr="00D9462A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الله</w:t>
      </w:r>
      <w:r w:rsidRPr="00D9462A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علیهم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)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چون ستارگانی درخشان در آسمان ایمان و وفاداری درخشیدند. آنان با خون خویش، امنیت این آب و خاک را امضا کردند و پیام همیشه زنده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“ایمان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عمل”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رساندند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یاد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راهشان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پاینده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ای مؤمنان! اگر بخواهیم این راه را تا انتها ادامه دهیم، باید باورمان را تصحیح کنیم. همه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پیروزی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–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دفاع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مقدس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امروز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–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محور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باور به فرماندهی امام زمان(عج)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استوار بوده است. امیرالمؤمنین(ع) در 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نامه</w:t>
      </w:r>
      <w:r w:rsidRPr="00D9462A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معروف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مالک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اشتر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، پس از بیان پنجاه فرمان مدیریتی و اخلاقی، در پایان 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فرمایند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“مالک! برای خود و تو از خدا یک آرزو دارم، و آن شهادت است.”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این روحیه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جهاد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طلبی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آرزوی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فدا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شدن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حق،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روح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جاوید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مجاهدان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اسلام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است؛ همان آرزویی که رهبر معظم انقلاب اسلامی – شهید امام خامنه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حفظه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الله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–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مسیر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تحقق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حکومت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الهی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اشاره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فرمودند،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ادامه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دعای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امیرالمؤمنین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لیلة</w:t>
      </w:r>
      <w:r w:rsidRPr="00D9462A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الهَریر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؛ شب نبرد ایمان و یقین.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ای مردم خداجوی! این جنگ، در حقیقت 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نزاع تمدنی میان جالوتِ تکنولوژیک و داوودِ استراتژیک است.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امپراتوری غرور و تکنولوژی در برابر ایمان و معرفت، همان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گونه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تاریخ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نشان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نمرود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پشه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جالوت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سنگی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کوچک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انداخت،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موسی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چوبی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نجات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رسول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ص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تار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عنکبوتی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غار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حفظ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مردان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الهی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سلاح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ی از جنس ایمان دارند، و تأییدشان از سرچشمه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ربوبی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خانه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شیعه،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خانه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اهل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بیت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ربّی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ابابیل را بر فیل مسلط می</w:t>
      </w:r>
      <w:r w:rsidRPr="00D9462A">
        <w:rPr>
          <w:rFonts w:ascii="Sakkal Majalla" w:eastAsia="Times New Roman" w:hAnsi="Sakkal Majalla" w:cs="Sakkal Majalla" w:hint="cs"/>
          <w:b/>
          <w:bCs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b/>
          <w:bCs/>
          <w:sz w:val="24"/>
          <w:szCs w:val="24"/>
          <w:rtl/>
          <w:lang w:bidi="fa-IR"/>
        </w:rPr>
        <w:t>سازد</w:t>
      </w: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.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سنت خداست؛ و طبق وعده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الهی،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پیروز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نبرد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تمدنی،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ملت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مؤمن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ایران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خواهد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«إِنْ تَنْصُرُوا اللَّهَ یَنْصُرْكُمْ وَ یُثَبِّتْ أَقْدَامَكُمْ» (محمد/۷)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اگر باور داشته باشیم که فرمانده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جبهه،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عصر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عج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هیچ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گاه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احساس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کسی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وقتی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فرمانده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میدانی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شهادت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برسد،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فرمانده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اصلی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کار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او،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ناظر،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هدایت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حاضر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عج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)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غائب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نیست،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lastRenderedPageBreak/>
        <w:t>بلکه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ضر است و در مسیر نصرت الهی، اراده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جامعه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متجلی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سازد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هرگاه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یارانش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آماده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شوند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جامعه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بلوغ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ولایت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مداری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برسد،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دستان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را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صحنه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عمل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خواهیم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دید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ای مردم مؤمن و مقاوم! باور به فرماندهی امام زمان(عج)، همان نیروی معنوی است که ما را شکست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ناپذ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یر کرده است. این باور، ستون استواری است که باید در خانه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هایمان،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تربیت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فرزندانمان،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محافل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فرهنگی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سنگرهای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دفاعی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زنده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بماند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.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هرکس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قلبی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مومن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بگوید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: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“قائدنا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المهدی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عج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)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”،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حقیقت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لشکر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نوری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زمان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همراه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است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بیاییم این باور را به شعور ملی تبدیل کنیم. بگوییم و بدانیم که پیروزی، از ایمان 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جوشد؛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امنیت،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توکل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ولایت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سرچشمه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گیرد؛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آینده،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هزاران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عاشق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چشم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ظهور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دارند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شکل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خواهد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گرفت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پس در پایان، به روح بلند شهیدانمان درود 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فرستیم،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فرمانده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حقیقی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این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کارزار،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حضرت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ولی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عصر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(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عج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)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عرض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ارادت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کنیم،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با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تمام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وجود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خدا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خواهیم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اللّهُمَّ أَعِنّا عَلی نُصْرَةِ وَلِیِّکَ، وَ ارْزُقْنا شَهادَةً فی سَبیلِ دِینِکَ، وَ أَرِنّا یَدَ وَلِیِّکَ فِی تَحْقیقِ الْعَدْلِ وَ قَطْعِ یَدِ الظّالِمینَ.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و ندا سر می</w:t>
      </w:r>
      <w:r w:rsidRPr="00D9462A">
        <w:rPr>
          <w:rFonts w:ascii="Sakkal Majalla" w:eastAsia="Times New Roman" w:hAnsi="Sakkal Majalla" w:cs="Sakkal Majalla" w:hint="cs"/>
          <w:sz w:val="24"/>
          <w:szCs w:val="24"/>
          <w:rtl/>
          <w:lang w:bidi="fa-IR"/>
        </w:rPr>
        <w:t>‌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دهیم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از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صمیم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 xml:space="preserve"> </w:t>
      </w:r>
      <w:r w:rsidRPr="00D9462A">
        <w:rPr>
          <w:rFonts w:ascii="Neirizi" w:eastAsia="Times New Roman" w:hAnsi="Neirizi" w:cs="Neirizi" w:hint="cs"/>
          <w:sz w:val="24"/>
          <w:szCs w:val="24"/>
          <w:rtl/>
          <w:lang w:bidi="fa-IR"/>
        </w:rPr>
        <w:t>دل</w:t>
      </w:r>
      <w:r w:rsidRPr="00D9462A">
        <w:rPr>
          <w:rFonts w:ascii="Neirizi" w:eastAsia="Times New Roman" w:hAnsi="Neirizi" w:cs="Neirizi"/>
          <w:sz w:val="24"/>
          <w:szCs w:val="24"/>
          <w:rtl/>
          <w:lang w:bidi="fa-IR"/>
        </w:rPr>
        <w:t>:</w:t>
      </w:r>
    </w:p>
    <w:p w:rsidR="00D9462A" w:rsidRPr="00D9462A" w:rsidRDefault="00D9462A" w:rsidP="00D9462A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  <w:lang w:bidi="fa-IR"/>
        </w:rPr>
      </w:pPr>
      <w:r w:rsidRPr="00D9462A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اللّهُمَّ عَجِّلْ لِوَلِیِّکَ الْفَرَج، وَ اجْعَلْنا مِنْ أَنْصارِهِ وَ أَعْوَانِهِ وَ الْمُسْتَشْهَدینَ بَینَ یَدَیه.</w:t>
      </w:r>
    </w:p>
    <w:p w:rsidR="00A84D22" w:rsidRPr="00D9462A" w:rsidRDefault="00A84D22" w:rsidP="00D9462A">
      <w:pPr>
        <w:bidi/>
        <w:jc w:val="both"/>
        <w:rPr>
          <w:rFonts w:ascii="Neirizi" w:hAnsi="Neirizi" w:cs="Neirizi"/>
        </w:rPr>
      </w:pPr>
    </w:p>
    <w:sectPr w:rsidR="00A84D22" w:rsidRPr="00D946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62A"/>
    <w:rsid w:val="00A84D22"/>
    <w:rsid w:val="00D9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20F43"/>
  <w15:chartTrackingRefBased/>
  <w15:docId w15:val="{F142D6B1-84BB-4D89-99EC-14E9D601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4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46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2026-03-10T06:53:00Z</dcterms:created>
  <dcterms:modified xsi:type="dcterms:W3CDTF">2026-03-10T06:57:00Z</dcterms:modified>
</cp:coreProperties>
</file>