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A39" w:rsidRDefault="00695D01" w:rsidP="00695D0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بسم الله الرحمن الرحیم</w:t>
      </w:r>
    </w:p>
    <w:p w:rsidR="00695D01" w:rsidRDefault="00695D01" w:rsidP="00695D0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اول نماز جمعه شهر خاوران</w:t>
      </w:r>
    </w:p>
    <w:p w:rsidR="00695D01" w:rsidRDefault="00695D01" w:rsidP="00695D0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مورخ 26 اردیبهشت 1404</w:t>
      </w:r>
    </w:p>
    <w:p w:rsidR="00695D01" w:rsidRDefault="00695D01" w:rsidP="00695D0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حجه الاسلام  و المسلمین جعفری امام جمعه شهر خاوران</w:t>
      </w:r>
    </w:p>
    <w:p w:rsidR="00695D01" w:rsidRDefault="00695D01" w:rsidP="00695D0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خطبه امام جمعه محترم ضمن توصیه خود و دیگران به تقوای الهی به حکمت پنجم نهج البلاغه پرداختند  و این حکمت را شرح و توضیح دادند</w:t>
      </w:r>
    </w:p>
    <w:p w:rsidR="00695D01" w:rsidRDefault="00695D01" w:rsidP="00695D01">
      <w:pPr>
        <w:bidi/>
        <w:rPr>
          <w:rFonts w:hint="cs"/>
          <w:rtl/>
          <w:lang w:bidi="fa-IR"/>
        </w:rPr>
      </w:pPr>
    </w:p>
    <w:p w:rsidR="00695D01" w:rsidRDefault="00695D01" w:rsidP="00695D01">
      <w:pPr>
        <w:bidi/>
        <w:rPr>
          <w:rFonts w:hint="cs"/>
          <w:rtl/>
          <w:lang w:bidi="fa-IR"/>
        </w:rPr>
      </w:pPr>
    </w:p>
    <w:p w:rsidR="00695D01" w:rsidRDefault="00695D01" w:rsidP="00695D01">
      <w:pPr>
        <w:bidi/>
        <w:rPr>
          <w:rFonts w:hint="cs"/>
          <w:rtl/>
          <w:lang w:bidi="fa-IR"/>
        </w:rPr>
      </w:pPr>
    </w:p>
    <w:p w:rsidR="00695D01" w:rsidRDefault="00695D01" w:rsidP="00695D01">
      <w:pPr>
        <w:bidi/>
        <w:rPr>
          <w:rFonts w:hint="cs"/>
          <w:rtl/>
          <w:lang w:bidi="fa-IR"/>
        </w:rPr>
      </w:pPr>
      <w:bookmarkStart w:id="0" w:name="_GoBack"/>
      <w:r>
        <w:rPr>
          <w:rFonts w:hint="cs"/>
          <w:rtl/>
          <w:lang w:bidi="fa-IR"/>
        </w:rPr>
        <w:t>خطبه دوم  نماز جمعه حجه الاسلام و المسلمین جعفری امام جمعه شهر خاوران</w:t>
      </w:r>
    </w:p>
    <w:p w:rsidR="00695D01" w:rsidRDefault="00695D01" w:rsidP="00695D0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مورخ 26 اردیبهشت 1404</w:t>
      </w:r>
    </w:p>
    <w:p w:rsidR="00695D01" w:rsidRDefault="00695D01" w:rsidP="00695D01">
      <w:pPr>
        <w:bidi/>
        <w:rPr>
          <w:rFonts w:hint="cs"/>
          <w:rtl/>
          <w:lang w:bidi="fa-IR"/>
        </w:rPr>
      </w:pPr>
    </w:p>
    <w:p w:rsidR="00695D01" w:rsidRDefault="00695D01" w:rsidP="00695D0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خطبه امام جمعه محترم ضمن توصیه خود و دیگران به  تقوای الهی راجع به مسائل روز از جمله جنایات صهیونیستها در غزه، و مذاکرات ایران و امریکا و مناسبتهای ملی و مذهبی به ایراد خطبه پرداختند.</w:t>
      </w:r>
    </w:p>
    <w:p w:rsidR="00695D01" w:rsidRDefault="00695D01" w:rsidP="00695D0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والسلام علیکم و رحمه الله و برکاته</w:t>
      </w:r>
      <w:bookmarkEnd w:id="0"/>
    </w:p>
    <w:sectPr w:rsidR="00695D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D30"/>
    <w:rsid w:val="00205A39"/>
    <w:rsid w:val="004D2D30"/>
    <w:rsid w:val="0069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2025-05-19T07:14:00Z</cp:lastPrinted>
  <dcterms:created xsi:type="dcterms:W3CDTF">2025-05-19T07:05:00Z</dcterms:created>
  <dcterms:modified xsi:type="dcterms:W3CDTF">2025-05-19T07:18:00Z</dcterms:modified>
</cp:coreProperties>
</file>